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40" w:rsidRPr="00F827D5" w:rsidRDefault="00126540" w:rsidP="001265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Ιστορία Παγκόσμιου Θεάτρου </w:t>
      </w:r>
      <w:r>
        <w:rPr>
          <w:rFonts w:ascii="Times New Roman" w:hAnsi="Times New Roman"/>
          <w:b/>
          <w:lang w:val="en-US"/>
        </w:rPr>
        <w:t>IV</w:t>
      </w:r>
      <w:r w:rsidRPr="00F827D5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20</w:t>
      </w:r>
      <w:r w:rsidRPr="00F827D5">
        <w:rPr>
          <w:rFonts w:ascii="Times New Roman" w:hAnsi="Times New Roman"/>
          <w:b/>
          <w:vertAlign w:val="superscript"/>
        </w:rPr>
        <w:t>ος</w:t>
      </w:r>
      <w:r>
        <w:rPr>
          <w:rFonts w:ascii="Times New Roman" w:hAnsi="Times New Roman"/>
          <w:b/>
        </w:rPr>
        <w:t xml:space="preserve"> Αιώνας</w:t>
      </w:r>
    </w:p>
    <w:p w:rsidR="00126540" w:rsidRPr="006C188A" w:rsidRDefault="00126540" w:rsidP="001265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Εαρινό Εξάμηνο 202</w:t>
      </w:r>
      <w:r w:rsidRPr="006C188A">
        <w:rPr>
          <w:rFonts w:ascii="Times New Roman" w:hAnsi="Times New Roman"/>
          <w:b/>
        </w:rPr>
        <w:t>3</w:t>
      </w:r>
    </w:p>
    <w:p w:rsidR="00126540" w:rsidRDefault="00126540" w:rsidP="00126540">
      <w:pPr>
        <w:jc w:val="center"/>
        <w:rPr>
          <w:rFonts w:ascii="Times New Roman" w:hAnsi="Times New Roman"/>
          <w:b/>
        </w:rPr>
      </w:pPr>
      <w:r w:rsidRPr="00F827D5">
        <w:rPr>
          <w:rFonts w:ascii="Times New Roman" w:hAnsi="Times New Roman"/>
          <w:b/>
        </w:rPr>
        <w:t xml:space="preserve">Διδάσκουσα: Μαρίνα </w:t>
      </w:r>
      <w:proofErr w:type="spellStart"/>
      <w:r w:rsidRPr="00F827D5">
        <w:rPr>
          <w:rFonts w:ascii="Times New Roman" w:hAnsi="Times New Roman"/>
          <w:b/>
        </w:rPr>
        <w:t>Κοτζαμάνη</w:t>
      </w:r>
      <w:proofErr w:type="spellEnd"/>
    </w:p>
    <w:p w:rsidR="00126540" w:rsidRDefault="00126540" w:rsidP="00126540">
      <w:pPr>
        <w:jc w:val="center"/>
        <w:rPr>
          <w:rFonts w:ascii="Times New Roman" w:hAnsi="Times New Roman"/>
          <w:b/>
        </w:rPr>
      </w:pPr>
    </w:p>
    <w:p w:rsidR="00126540" w:rsidRDefault="00126540" w:rsidP="00126540">
      <w:pPr>
        <w:rPr>
          <w:rFonts w:ascii="Times New Roman" w:hAnsi="Times New Roman"/>
          <w:b/>
        </w:rPr>
      </w:pPr>
    </w:p>
    <w:p w:rsidR="00126540" w:rsidRDefault="00126540" w:rsidP="00126540">
      <w:pPr>
        <w:rPr>
          <w:rFonts w:ascii="Times New Roman" w:hAnsi="Times New Roman"/>
          <w:b/>
        </w:rPr>
      </w:pPr>
    </w:p>
    <w:p w:rsidR="00126540" w:rsidRDefault="00126540" w:rsidP="00126540">
      <w:pPr>
        <w:rPr>
          <w:rFonts w:ascii="Times New Roman" w:hAnsi="Times New Roman"/>
          <w:b/>
        </w:rPr>
      </w:pPr>
    </w:p>
    <w:p w:rsidR="00126540" w:rsidRDefault="00126540" w:rsidP="0012654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Τετάρτη 9-12 </w:t>
      </w:r>
      <w:proofErr w:type="spellStart"/>
      <w:r>
        <w:rPr>
          <w:rFonts w:ascii="Times New Roman" w:hAnsi="Times New Roman"/>
          <w:b/>
        </w:rPr>
        <w:t>π.μ</w:t>
      </w:r>
      <w:proofErr w:type="spellEnd"/>
      <w:r>
        <w:rPr>
          <w:rFonts w:ascii="Times New Roman" w:hAnsi="Times New Roman"/>
          <w:b/>
        </w:rPr>
        <w:t>.</w:t>
      </w:r>
    </w:p>
    <w:p w:rsidR="00126540" w:rsidRPr="002B7CDF" w:rsidRDefault="00126540" w:rsidP="0012654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Αίθουσα Λήδας Τασοπούλου</w:t>
      </w:r>
    </w:p>
    <w:p w:rsidR="00126540" w:rsidRPr="001772FA" w:rsidRDefault="000F305A" w:rsidP="00126540">
      <w:pPr>
        <w:rPr>
          <w:rFonts w:ascii="Times New Roman" w:hAnsi="Times New Roman"/>
          <w:b/>
        </w:rPr>
      </w:pPr>
      <w:hyperlink r:id="rId5" w:history="1">
        <w:r w:rsidR="00B57634" w:rsidRPr="00CF03C2">
          <w:rPr>
            <w:rStyle w:val="Hyperlink"/>
            <w:rFonts w:ascii="Times New Roman" w:hAnsi="Times New Roman"/>
            <w:b/>
            <w:lang w:val="en-US"/>
          </w:rPr>
          <w:t>m</w:t>
        </w:r>
        <w:r w:rsidR="00B57634" w:rsidRPr="00CF03C2">
          <w:rPr>
            <w:rStyle w:val="Hyperlink"/>
            <w:rFonts w:ascii="Times New Roman" w:hAnsi="Times New Roman"/>
            <w:b/>
          </w:rPr>
          <w:t>.</w:t>
        </w:r>
        <w:r w:rsidR="00B57634" w:rsidRPr="00CF03C2">
          <w:rPr>
            <w:rStyle w:val="Hyperlink"/>
            <w:rFonts w:ascii="Times New Roman" w:hAnsi="Times New Roman"/>
            <w:b/>
            <w:lang w:val="en-US"/>
          </w:rPr>
          <w:t>a</w:t>
        </w:r>
        <w:r w:rsidR="00B57634" w:rsidRPr="00CF03C2">
          <w:rPr>
            <w:rStyle w:val="Hyperlink"/>
            <w:rFonts w:ascii="Times New Roman" w:hAnsi="Times New Roman"/>
            <w:b/>
          </w:rPr>
          <w:t>.</w:t>
        </w:r>
        <w:r w:rsidR="00B57634" w:rsidRPr="00CF03C2">
          <w:rPr>
            <w:rStyle w:val="Hyperlink"/>
            <w:rFonts w:ascii="Times New Roman" w:hAnsi="Times New Roman"/>
            <w:b/>
            <w:lang w:val="en-US"/>
          </w:rPr>
          <w:t>kotzamani</w:t>
        </w:r>
        <w:r w:rsidR="00B57634" w:rsidRPr="00CF03C2">
          <w:rPr>
            <w:rStyle w:val="Hyperlink"/>
            <w:rFonts w:ascii="Times New Roman" w:hAnsi="Times New Roman"/>
            <w:b/>
          </w:rPr>
          <w:t>@</w:t>
        </w:r>
        <w:r w:rsidR="00B57634" w:rsidRPr="00CF03C2">
          <w:rPr>
            <w:rStyle w:val="Hyperlink"/>
            <w:rFonts w:ascii="Times New Roman" w:hAnsi="Times New Roman"/>
            <w:b/>
            <w:lang w:val="en-US"/>
          </w:rPr>
          <w:t>gmail</w:t>
        </w:r>
        <w:r w:rsidR="00B57634" w:rsidRPr="00CF03C2">
          <w:rPr>
            <w:rStyle w:val="Hyperlink"/>
            <w:rFonts w:ascii="Times New Roman" w:hAnsi="Times New Roman"/>
            <w:b/>
          </w:rPr>
          <w:t>.</w:t>
        </w:r>
        <w:r w:rsidR="00B57634" w:rsidRPr="00CF03C2">
          <w:rPr>
            <w:rStyle w:val="Hyperlink"/>
            <w:rFonts w:ascii="Times New Roman" w:hAnsi="Times New Roman"/>
            <w:b/>
            <w:lang w:val="en-US"/>
          </w:rPr>
          <w:t>com</w:t>
        </w:r>
      </w:hyperlink>
    </w:p>
    <w:p w:rsidR="00B57634" w:rsidRPr="001772FA" w:rsidRDefault="00B57634" w:rsidP="00126540">
      <w:pPr>
        <w:rPr>
          <w:rFonts w:ascii="Times New Roman" w:hAnsi="Times New Roman"/>
          <w:b/>
        </w:rPr>
      </w:pPr>
    </w:p>
    <w:p w:rsidR="00B57634" w:rsidRDefault="00B57634" w:rsidP="0012654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ΠΡΟΟΔΟΣ</w:t>
      </w:r>
    </w:p>
    <w:p w:rsidR="00B57634" w:rsidRDefault="00B57634" w:rsidP="00126540">
      <w:pPr>
        <w:rPr>
          <w:rFonts w:ascii="Times New Roman" w:hAnsi="Times New Roman"/>
          <w:b/>
        </w:rPr>
      </w:pPr>
    </w:p>
    <w:p w:rsidR="00B57634" w:rsidRDefault="00B57634" w:rsidP="00126540">
      <w:pPr>
        <w:rPr>
          <w:rFonts w:ascii="Times New Roman" w:hAnsi="Times New Roman"/>
        </w:rPr>
      </w:pPr>
      <w:r w:rsidRPr="00220C37">
        <w:rPr>
          <w:rFonts w:ascii="Times New Roman" w:hAnsi="Times New Roman"/>
        </w:rPr>
        <w:t>Η πρόοδος αφορά αποκλειστικά τους δευτεροετείς φοιτητές και όχι όσους οφείλουν το μάθημα.  Θα γίνει προφορικά και με φυσική παρουσία την Τετάρτη 26 Ιουλίου 9.30-12.00.</w:t>
      </w:r>
    </w:p>
    <w:p w:rsidR="00220C37" w:rsidRDefault="00220C37" w:rsidP="00126540">
      <w:pPr>
        <w:rPr>
          <w:rFonts w:ascii="Times New Roman" w:hAnsi="Times New Roman"/>
        </w:rPr>
      </w:pPr>
    </w:p>
    <w:p w:rsidR="00220C37" w:rsidRPr="00220C37" w:rsidRDefault="00220C37" w:rsidP="00126540">
      <w:pPr>
        <w:rPr>
          <w:rFonts w:ascii="Times New Roman" w:hAnsi="Times New Roman"/>
        </w:rPr>
      </w:pPr>
      <w:r>
        <w:rPr>
          <w:rFonts w:ascii="Times New Roman" w:hAnsi="Times New Roman"/>
        </w:rPr>
        <w:t>Η ποσόστωση της βαθμολογίας έχει ως εξής</w:t>
      </w:r>
      <w:r w:rsidRPr="00220C37">
        <w:rPr>
          <w:rFonts w:ascii="Times New Roman" w:hAnsi="Times New Roman"/>
        </w:rPr>
        <w:t>:</w:t>
      </w:r>
    </w:p>
    <w:p w:rsidR="00220C37" w:rsidRDefault="00220C37" w:rsidP="00126540">
      <w:pPr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Εργασία</w:t>
      </w:r>
      <w:r w:rsidRPr="00220C3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4</w:t>
      </w:r>
      <w:r w:rsidRPr="00220C37">
        <w:rPr>
          <w:rFonts w:ascii="Times New Roman" w:hAnsi="Times New Roman"/>
        </w:rPr>
        <w:t xml:space="preserve">5% </w:t>
      </w:r>
      <w:r>
        <w:rPr>
          <w:rFonts w:ascii="Times New Roman" w:hAnsi="Times New Roman"/>
          <w:lang w:val="el-GR"/>
        </w:rPr>
        <w:t>της συνολικής βαθμολογίας</w:t>
      </w:r>
    </w:p>
    <w:p w:rsidR="00220C37" w:rsidRDefault="00220C37" w:rsidP="00126540">
      <w:pPr>
        <w:rPr>
          <w:rFonts w:ascii="Times New Roman" w:hAnsi="Times New Roman"/>
          <w:lang w:val="el-GR"/>
        </w:rPr>
      </w:pPr>
      <w:r>
        <w:rPr>
          <w:rFonts w:ascii="Times New Roman" w:hAnsi="Times New Roman"/>
        </w:rPr>
        <w:t>Πρόοδος</w:t>
      </w:r>
      <w:r w:rsidRPr="00220C3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4</w:t>
      </w:r>
      <w:r w:rsidRPr="00220C37">
        <w:rPr>
          <w:rFonts w:ascii="Times New Roman" w:hAnsi="Times New Roman"/>
        </w:rPr>
        <w:t xml:space="preserve">5% </w:t>
      </w:r>
      <w:r>
        <w:rPr>
          <w:rFonts w:ascii="Times New Roman" w:hAnsi="Times New Roman"/>
          <w:lang w:val="el-GR"/>
        </w:rPr>
        <w:t>της συνολικής βαθμολογίας</w:t>
      </w:r>
    </w:p>
    <w:p w:rsidR="00220C37" w:rsidRDefault="00220C37" w:rsidP="00126540">
      <w:pPr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Ασκήσεις, συμμετοχή στη διεξαγωγή του μαθήματος</w:t>
      </w:r>
      <w:r w:rsidRPr="00220C37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el-GR"/>
        </w:rPr>
        <w:t>10 έως 20% της συνολικής βαθμολογίας.</w:t>
      </w:r>
    </w:p>
    <w:p w:rsidR="00220C37" w:rsidRPr="00220C37" w:rsidRDefault="00220C37" w:rsidP="00126540">
      <w:pPr>
        <w:rPr>
          <w:rFonts w:ascii="Times New Roman" w:hAnsi="Times New Roman"/>
          <w:lang w:val="el-GR"/>
        </w:rPr>
      </w:pPr>
    </w:p>
    <w:p w:rsidR="00B57634" w:rsidRDefault="00B57634" w:rsidP="00126540">
      <w:pPr>
        <w:rPr>
          <w:rFonts w:ascii="Times New Roman" w:hAnsi="Times New Roman"/>
          <w:b/>
        </w:rPr>
      </w:pPr>
    </w:p>
    <w:p w:rsidR="00B57634" w:rsidRPr="00B57634" w:rsidRDefault="00B57634" w:rsidP="0012654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Η εξέταση θα βασιστεί στα εξής</w:t>
      </w:r>
      <w:r w:rsidRPr="00B57634">
        <w:rPr>
          <w:rFonts w:ascii="Times New Roman" w:hAnsi="Times New Roman"/>
          <w:b/>
        </w:rPr>
        <w:t>:</w:t>
      </w:r>
    </w:p>
    <w:p w:rsidR="00B57634" w:rsidRPr="001772FA" w:rsidRDefault="00B57634" w:rsidP="00126540">
      <w:pPr>
        <w:rPr>
          <w:rFonts w:ascii="Times New Roman" w:hAnsi="Times New Roman"/>
          <w:b/>
        </w:rPr>
      </w:pPr>
    </w:p>
    <w:p w:rsidR="00126540" w:rsidRDefault="00220C37" w:rsidP="00126540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Το π</w:t>
      </w:r>
      <w:r w:rsidR="00126540">
        <w:rPr>
          <w:rFonts w:ascii="Times New Roman" w:hAnsi="Times New Roman"/>
          <w:b/>
        </w:rPr>
        <w:t>ολιτικό θέατρο</w:t>
      </w:r>
      <w:r>
        <w:rPr>
          <w:rFonts w:ascii="Times New Roman" w:hAnsi="Times New Roman"/>
          <w:b/>
        </w:rPr>
        <w:t xml:space="preserve"> στη Σοβιετική Ένωση</w:t>
      </w:r>
    </w:p>
    <w:p w:rsidR="00126540" w:rsidRPr="006C188A" w:rsidRDefault="00126540" w:rsidP="0012654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V</w:t>
      </w:r>
      <w:r w:rsidRPr="0070660E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  <w:lang w:val="en-US"/>
        </w:rPr>
        <w:t>Meyerhold</w:t>
      </w:r>
      <w:proofErr w:type="spellEnd"/>
      <w:r>
        <w:rPr>
          <w:rFonts w:ascii="Times New Roman" w:hAnsi="Times New Roman"/>
          <w:szCs w:val="24"/>
        </w:rPr>
        <w:t xml:space="preserve"> μετά την σοβιετική επανάσταση</w:t>
      </w:r>
    </w:p>
    <w:p w:rsidR="00126540" w:rsidRPr="00B57634" w:rsidRDefault="00126540" w:rsidP="00B57634">
      <w:pPr>
        <w:rPr>
          <w:rFonts w:ascii="Times New Roman" w:hAnsi="Times New Roman"/>
          <w:szCs w:val="24"/>
        </w:rPr>
      </w:pPr>
      <w:proofErr w:type="spellStart"/>
      <w:proofErr w:type="gramStart"/>
      <w:r w:rsidRPr="00B57634">
        <w:rPr>
          <w:rFonts w:ascii="Times New Roman" w:hAnsi="Times New Roman"/>
          <w:szCs w:val="24"/>
          <w:lang w:val="en-US"/>
        </w:rPr>
        <w:t>Jomaron</w:t>
      </w:r>
      <w:proofErr w:type="spellEnd"/>
      <w:r w:rsidRPr="00B57634">
        <w:rPr>
          <w:rFonts w:ascii="Times New Roman" w:hAnsi="Times New Roman"/>
          <w:szCs w:val="24"/>
        </w:rPr>
        <w:t xml:space="preserve">, </w:t>
      </w:r>
      <w:r w:rsidRPr="00B57634">
        <w:rPr>
          <w:rFonts w:ascii="Times New Roman" w:hAnsi="Times New Roman"/>
          <w:i/>
          <w:szCs w:val="24"/>
        </w:rPr>
        <w:t>Ιστορία της Σύγχρονης σκηνοθεσίας ΙΙ</w:t>
      </w:r>
      <w:r w:rsidRPr="00B57634">
        <w:rPr>
          <w:rFonts w:ascii="Times New Roman" w:hAnsi="Times New Roman"/>
          <w:szCs w:val="24"/>
        </w:rPr>
        <w:t>, 81-124.</w:t>
      </w:r>
      <w:proofErr w:type="gramEnd"/>
    </w:p>
    <w:p w:rsidR="00126540" w:rsidRPr="00B57634" w:rsidRDefault="00126540" w:rsidP="00B57634">
      <w:pPr>
        <w:rPr>
          <w:rFonts w:ascii="Times New Roman" w:hAnsi="Times New Roman"/>
          <w:szCs w:val="24"/>
        </w:rPr>
      </w:pPr>
      <w:proofErr w:type="spellStart"/>
      <w:proofErr w:type="gramStart"/>
      <w:r w:rsidRPr="00B57634">
        <w:rPr>
          <w:rFonts w:ascii="Times New Roman" w:hAnsi="Times New Roman"/>
          <w:szCs w:val="24"/>
          <w:lang w:val="en-US"/>
        </w:rPr>
        <w:t>Meyerhold</w:t>
      </w:r>
      <w:proofErr w:type="spellEnd"/>
      <w:r w:rsidRPr="00B57634">
        <w:rPr>
          <w:rFonts w:ascii="Times New Roman" w:hAnsi="Times New Roman"/>
          <w:szCs w:val="24"/>
        </w:rPr>
        <w:t xml:space="preserve">, «Το πλανόδιο θέατρο», στο </w:t>
      </w:r>
      <w:proofErr w:type="spellStart"/>
      <w:r w:rsidRPr="00B57634">
        <w:rPr>
          <w:rFonts w:ascii="Times New Roman" w:hAnsi="Times New Roman"/>
          <w:szCs w:val="24"/>
        </w:rPr>
        <w:t>Μέγιερχολντ</w:t>
      </w:r>
      <w:proofErr w:type="spellEnd"/>
      <w:r w:rsidRPr="00B57634">
        <w:rPr>
          <w:rFonts w:ascii="Times New Roman" w:hAnsi="Times New Roman"/>
          <w:szCs w:val="24"/>
        </w:rPr>
        <w:t>, Κείμενα για το θέατρο, 121-150.</w:t>
      </w:r>
      <w:proofErr w:type="gramEnd"/>
    </w:p>
    <w:p w:rsidR="00126540" w:rsidRPr="00B6423D" w:rsidRDefault="00126540" w:rsidP="00126540">
      <w:pPr>
        <w:pStyle w:val="BodyText"/>
        <w:rPr>
          <w:rFonts w:ascii="Times New Roman" w:hAnsi="Times New Roman"/>
          <w:b/>
        </w:rPr>
      </w:pPr>
    </w:p>
    <w:p w:rsidR="00126540" w:rsidRPr="00220C37" w:rsidRDefault="00126540" w:rsidP="00B57634">
      <w:pPr>
        <w:rPr>
          <w:rFonts w:ascii="Times New Roman" w:hAnsi="Times New Roman"/>
          <w:b/>
          <w:szCs w:val="24"/>
        </w:rPr>
      </w:pPr>
      <w:r w:rsidRPr="00220C37">
        <w:rPr>
          <w:rFonts w:ascii="Times New Roman" w:hAnsi="Times New Roman"/>
          <w:b/>
          <w:szCs w:val="24"/>
        </w:rPr>
        <w:t>Το πολιτικό θέατρο στη Γερμανία</w:t>
      </w:r>
    </w:p>
    <w:p w:rsidR="00126540" w:rsidRPr="008E719F" w:rsidRDefault="00126540" w:rsidP="00B57634">
      <w:pPr>
        <w:rPr>
          <w:rFonts w:ascii="Times New Roman" w:hAnsi="Times New Roman"/>
          <w:szCs w:val="24"/>
        </w:rPr>
      </w:pPr>
      <w:r w:rsidRPr="00C47ED6">
        <w:rPr>
          <w:rFonts w:ascii="Times New Roman" w:hAnsi="Times New Roman"/>
          <w:szCs w:val="24"/>
        </w:rPr>
        <w:t xml:space="preserve"> Εξπρεσιονισμός,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E</w:t>
      </w:r>
      <w:r w:rsidRPr="008E719F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  <w:lang w:val="en-US"/>
        </w:rPr>
        <w:t>Piscator</w:t>
      </w:r>
      <w:proofErr w:type="spellEnd"/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και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B</w:t>
      </w:r>
      <w:r w:rsidRPr="008E719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Brecht</w:t>
      </w:r>
    </w:p>
    <w:p w:rsidR="00126540" w:rsidRPr="00B57634" w:rsidRDefault="00126540" w:rsidP="00B57634">
      <w:pPr>
        <w:rPr>
          <w:rFonts w:ascii="Times New Roman" w:hAnsi="Times New Roman"/>
          <w:szCs w:val="24"/>
        </w:rPr>
      </w:pPr>
      <w:proofErr w:type="spellStart"/>
      <w:r w:rsidRPr="00B57634">
        <w:rPr>
          <w:rFonts w:ascii="Times New Roman" w:hAnsi="Times New Roman"/>
          <w:szCs w:val="24"/>
          <w:lang w:val="en-US"/>
        </w:rPr>
        <w:t>Jomaron</w:t>
      </w:r>
      <w:proofErr w:type="spellEnd"/>
      <w:r w:rsidRPr="00B57634">
        <w:rPr>
          <w:rFonts w:ascii="Times New Roman" w:hAnsi="Times New Roman"/>
          <w:szCs w:val="24"/>
        </w:rPr>
        <w:t xml:space="preserve">, </w:t>
      </w:r>
      <w:r w:rsidRPr="00B57634">
        <w:rPr>
          <w:rFonts w:ascii="Times New Roman" w:hAnsi="Times New Roman"/>
          <w:i/>
          <w:szCs w:val="24"/>
        </w:rPr>
        <w:t>Ιστορία της Σύγχρονης σκηνοθεσίας ΙΙ</w:t>
      </w:r>
      <w:r w:rsidRPr="00B57634">
        <w:rPr>
          <w:rFonts w:ascii="Times New Roman" w:hAnsi="Times New Roman"/>
          <w:szCs w:val="24"/>
        </w:rPr>
        <w:t>, 13-67</w:t>
      </w:r>
    </w:p>
    <w:p w:rsidR="00126540" w:rsidRPr="00B57634" w:rsidRDefault="00126540" w:rsidP="00B57634">
      <w:pPr>
        <w:rPr>
          <w:rFonts w:ascii="Times New Roman" w:hAnsi="Times New Roman"/>
          <w:szCs w:val="24"/>
        </w:rPr>
      </w:pPr>
      <w:r w:rsidRPr="00B57634">
        <w:rPr>
          <w:rFonts w:ascii="Times New Roman" w:hAnsi="Times New Roman"/>
          <w:szCs w:val="24"/>
          <w:lang w:val="en-US"/>
        </w:rPr>
        <w:t>E</w:t>
      </w:r>
      <w:r w:rsidRPr="00B57634">
        <w:rPr>
          <w:rFonts w:ascii="Times New Roman" w:hAnsi="Times New Roman"/>
          <w:szCs w:val="24"/>
        </w:rPr>
        <w:t xml:space="preserve">. </w:t>
      </w:r>
      <w:proofErr w:type="spellStart"/>
      <w:r w:rsidRPr="00B57634">
        <w:rPr>
          <w:rFonts w:ascii="Times New Roman" w:hAnsi="Times New Roman"/>
          <w:szCs w:val="24"/>
          <w:lang w:val="en-US"/>
        </w:rPr>
        <w:t>Piscator</w:t>
      </w:r>
      <w:proofErr w:type="spellEnd"/>
      <w:r w:rsidRPr="00B57634">
        <w:rPr>
          <w:rFonts w:ascii="Times New Roman" w:hAnsi="Times New Roman"/>
          <w:szCs w:val="24"/>
        </w:rPr>
        <w:t xml:space="preserve">, «Το θέατρο έχει την δυνατότητα να ανήκει στον αιώνα μας» στο        </w:t>
      </w:r>
      <w:r w:rsidRPr="00B57634">
        <w:rPr>
          <w:rFonts w:ascii="Times New Roman" w:hAnsi="Times New Roman"/>
          <w:i/>
          <w:szCs w:val="24"/>
        </w:rPr>
        <w:t>Αρχιτέκτονες του σύγχρονου θεάτρου</w:t>
      </w:r>
      <w:r w:rsidRPr="00B57634">
        <w:rPr>
          <w:rFonts w:ascii="Times New Roman" w:hAnsi="Times New Roman"/>
          <w:szCs w:val="24"/>
        </w:rPr>
        <w:t xml:space="preserve"> 77-80</w:t>
      </w:r>
    </w:p>
    <w:p w:rsidR="00126540" w:rsidRPr="00B57634" w:rsidRDefault="00126540" w:rsidP="00B57634">
      <w:pPr>
        <w:rPr>
          <w:rFonts w:ascii="Times New Roman" w:hAnsi="Times New Roman"/>
          <w:szCs w:val="24"/>
        </w:rPr>
      </w:pPr>
      <w:r w:rsidRPr="00B57634">
        <w:rPr>
          <w:rFonts w:ascii="Times New Roman" w:hAnsi="Times New Roman"/>
          <w:szCs w:val="24"/>
          <w:lang w:val="en-US"/>
        </w:rPr>
        <w:t>B</w:t>
      </w:r>
      <w:r w:rsidRPr="00B57634">
        <w:rPr>
          <w:rFonts w:ascii="Times New Roman" w:hAnsi="Times New Roman"/>
          <w:szCs w:val="24"/>
        </w:rPr>
        <w:t xml:space="preserve">. </w:t>
      </w:r>
      <w:r w:rsidRPr="00B57634">
        <w:rPr>
          <w:rFonts w:ascii="Times New Roman" w:hAnsi="Times New Roman"/>
          <w:szCs w:val="24"/>
          <w:lang w:val="en-US"/>
        </w:rPr>
        <w:t>Brecht</w:t>
      </w:r>
      <w:r w:rsidRPr="00B57634">
        <w:rPr>
          <w:rFonts w:ascii="Times New Roman" w:hAnsi="Times New Roman"/>
          <w:szCs w:val="24"/>
        </w:rPr>
        <w:t xml:space="preserve">, «Σκηνή του δρόμου» στο </w:t>
      </w:r>
      <w:r w:rsidRPr="00B57634">
        <w:rPr>
          <w:rFonts w:ascii="Times New Roman" w:hAnsi="Times New Roman"/>
          <w:i/>
          <w:szCs w:val="24"/>
        </w:rPr>
        <w:t>Αρχιτέκτονες του σύγχρονου θεάτρου</w:t>
      </w:r>
      <w:r w:rsidRPr="00B57634">
        <w:rPr>
          <w:rFonts w:ascii="Times New Roman" w:hAnsi="Times New Roman"/>
          <w:szCs w:val="24"/>
        </w:rPr>
        <w:t xml:space="preserve"> 83-93</w:t>
      </w:r>
    </w:p>
    <w:p w:rsidR="00126540" w:rsidRPr="001772FA" w:rsidRDefault="00126540" w:rsidP="00B57634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Μπ</w:t>
      </w:r>
      <w:proofErr w:type="spellEnd"/>
      <w:r>
        <w:rPr>
          <w:rFonts w:ascii="Times New Roman" w:hAnsi="Times New Roman"/>
        </w:rPr>
        <w:t xml:space="preserve">. Μπρεχτ, </w:t>
      </w:r>
      <w:r w:rsidRPr="006A7994">
        <w:rPr>
          <w:rFonts w:ascii="Times New Roman" w:hAnsi="Times New Roman"/>
          <w:i/>
        </w:rPr>
        <w:t>Η Όπερα της Πεντάρας</w:t>
      </w:r>
      <w:r>
        <w:rPr>
          <w:rFonts w:ascii="Times New Roman" w:hAnsi="Times New Roman"/>
        </w:rPr>
        <w:t xml:space="preserve">, Μτφ. Σ. </w:t>
      </w:r>
      <w:proofErr w:type="spellStart"/>
      <w:r>
        <w:rPr>
          <w:rFonts w:ascii="Times New Roman" w:hAnsi="Times New Roman"/>
        </w:rPr>
        <w:t>Ματζίρη</w:t>
      </w:r>
      <w:proofErr w:type="spellEnd"/>
      <w:r>
        <w:rPr>
          <w:rFonts w:ascii="Times New Roman" w:hAnsi="Times New Roman"/>
        </w:rPr>
        <w:t>, Δωδώνη, 1995.</w:t>
      </w:r>
    </w:p>
    <w:p w:rsidR="00B57634" w:rsidRPr="00B57634" w:rsidRDefault="00B57634" w:rsidP="00B5763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Τζ. Ντασέν, </w:t>
      </w:r>
      <w:r w:rsidRPr="00220C37">
        <w:rPr>
          <w:rFonts w:ascii="Times New Roman" w:hAnsi="Times New Roman"/>
          <w:i/>
        </w:rPr>
        <w:t>Η Δοκιμή</w:t>
      </w:r>
      <w:r>
        <w:rPr>
          <w:rFonts w:ascii="Times New Roman" w:hAnsi="Times New Roman"/>
        </w:rPr>
        <w:t xml:space="preserve"> ταινία, 1974</w:t>
      </w:r>
    </w:p>
    <w:p w:rsidR="00126540" w:rsidRPr="00334D5A" w:rsidRDefault="00126540" w:rsidP="00220C37">
      <w:pPr>
        <w:rPr>
          <w:rFonts w:ascii="Times New Roman" w:hAnsi="Times New Roman"/>
        </w:rPr>
      </w:pPr>
    </w:p>
    <w:p w:rsidR="00126540" w:rsidRPr="00220C37" w:rsidRDefault="00126540" w:rsidP="00126540">
      <w:pPr>
        <w:ind w:left="1440" w:hanging="1440"/>
        <w:rPr>
          <w:rFonts w:ascii="Times New Roman" w:hAnsi="Times New Roman"/>
          <w:b/>
          <w:szCs w:val="24"/>
        </w:rPr>
      </w:pPr>
      <w:r w:rsidRPr="00220C37">
        <w:rPr>
          <w:rFonts w:ascii="Times New Roman" w:hAnsi="Times New Roman"/>
          <w:b/>
          <w:szCs w:val="24"/>
        </w:rPr>
        <w:t>Πρωτοπορίες και θέατρο: φουτουρισμός</w:t>
      </w:r>
    </w:p>
    <w:p w:rsidR="00126540" w:rsidRDefault="00126540" w:rsidP="003E50AC">
      <w:pPr>
        <w:rPr>
          <w:rFonts w:ascii="Times New Roman" w:hAnsi="Times New Roman"/>
        </w:rPr>
      </w:pPr>
      <w:r w:rsidRPr="00B57634">
        <w:rPr>
          <w:rFonts w:ascii="Times New Roman" w:hAnsi="Times New Roman"/>
          <w:szCs w:val="24"/>
          <w:lang w:val="en-US"/>
        </w:rPr>
        <w:t>Jomaron</w:t>
      </w:r>
      <w:r w:rsidRPr="00B57634">
        <w:rPr>
          <w:rFonts w:ascii="Times New Roman" w:hAnsi="Times New Roman"/>
          <w:szCs w:val="24"/>
        </w:rPr>
        <w:t xml:space="preserve">, </w:t>
      </w:r>
      <w:r w:rsidRPr="00B57634">
        <w:rPr>
          <w:rFonts w:ascii="Times New Roman" w:hAnsi="Times New Roman"/>
          <w:i/>
          <w:szCs w:val="24"/>
        </w:rPr>
        <w:t>Ιστορία της Σύγχρονης σκηνοθεσίας ΙΙ</w:t>
      </w:r>
      <w:r w:rsidRPr="00B57634">
        <w:rPr>
          <w:rFonts w:ascii="Times New Roman" w:hAnsi="Times New Roman"/>
          <w:szCs w:val="24"/>
        </w:rPr>
        <w:t xml:space="preserve">, </w:t>
      </w:r>
      <w:r w:rsidR="00B57634">
        <w:rPr>
          <w:rFonts w:ascii="Times New Roman" w:hAnsi="Times New Roman"/>
          <w:szCs w:val="24"/>
        </w:rPr>
        <w:t xml:space="preserve">το κεφάλαιο </w:t>
      </w:r>
      <w:r w:rsidR="003E50AC">
        <w:rPr>
          <w:rFonts w:ascii="Times New Roman" w:hAnsi="Times New Roman"/>
          <w:szCs w:val="24"/>
        </w:rPr>
        <w:t xml:space="preserve">«Παράκαμψη από τον Ιταλικό Φουτουρισμό» </w:t>
      </w:r>
    </w:p>
    <w:p w:rsidR="00126540" w:rsidRDefault="00126540" w:rsidP="00126540">
      <w:pPr>
        <w:rPr>
          <w:rFonts w:ascii="Times New Roman" w:hAnsi="Times New Roman"/>
        </w:rPr>
      </w:pPr>
    </w:p>
    <w:p w:rsidR="0058450F" w:rsidRPr="0058450F" w:rsidRDefault="0058450F" w:rsidP="0058450F">
      <w:pPr>
        <w:jc w:val="center"/>
        <w:rPr>
          <w:rFonts w:ascii="Times New Roman" w:hAnsi="Times New Roman"/>
          <w:b/>
          <w:szCs w:val="24"/>
        </w:rPr>
      </w:pPr>
      <w:r w:rsidRPr="0058450F">
        <w:rPr>
          <w:rFonts w:ascii="Times New Roman" w:hAnsi="Times New Roman"/>
          <w:b/>
          <w:szCs w:val="24"/>
        </w:rPr>
        <w:t>Ερωτήσεις για μελέτη</w:t>
      </w:r>
    </w:p>
    <w:p w:rsidR="001A464E" w:rsidRDefault="001A464E" w:rsidP="001A464E">
      <w:pPr>
        <w:rPr>
          <w:rFonts w:ascii="Times New Roman" w:hAnsi="Times New Roman"/>
          <w:b/>
          <w:szCs w:val="24"/>
        </w:rPr>
      </w:pPr>
    </w:p>
    <w:p w:rsidR="001772FA" w:rsidRPr="001A464E" w:rsidRDefault="001A464E" w:rsidP="001A464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el-GR"/>
        </w:rPr>
      </w:pPr>
      <w:r w:rsidRPr="001A464E">
        <w:rPr>
          <w:rFonts w:ascii="Times New Roman" w:hAnsi="Times New Roman"/>
          <w:sz w:val="24"/>
          <w:szCs w:val="24"/>
        </w:rPr>
        <w:t xml:space="preserve"> </w:t>
      </w:r>
      <w:r w:rsidR="001772FA" w:rsidRPr="001A464E">
        <w:rPr>
          <w:rFonts w:ascii="Times New Roman" w:hAnsi="Times New Roman"/>
          <w:sz w:val="24"/>
          <w:szCs w:val="24"/>
        </w:rPr>
        <w:t xml:space="preserve"> Ποια είναι τα βασικά χαρακτηριστικά του επαναστατικού θεάτρου όπως το ανέπτυξε ο </w:t>
      </w:r>
      <w:r w:rsidR="00220C37" w:rsidRPr="001A464E">
        <w:rPr>
          <w:rFonts w:ascii="Times New Roman" w:hAnsi="Times New Roman"/>
          <w:sz w:val="24"/>
          <w:szCs w:val="24"/>
        </w:rPr>
        <w:t>Μέγερχολντ</w:t>
      </w:r>
      <w:r w:rsidR="001772FA" w:rsidRPr="001A464E">
        <w:rPr>
          <w:rFonts w:ascii="Times New Roman" w:hAnsi="Times New Roman"/>
          <w:sz w:val="24"/>
          <w:szCs w:val="24"/>
        </w:rPr>
        <w:t xml:space="preserve">;  </w:t>
      </w:r>
      <w:r w:rsidR="001772FA" w:rsidRPr="001A464E">
        <w:rPr>
          <w:rFonts w:ascii="Times New Roman" w:hAnsi="Times New Roman"/>
          <w:sz w:val="24"/>
          <w:szCs w:val="24"/>
          <w:lang w:val="el-GR"/>
        </w:rPr>
        <w:t>Δώσε παραδείγματα από παραστάσεις του.</w:t>
      </w:r>
    </w:p>
    <w:p w:rsidR="001772FA" w:rsidRPr="001A464E" w:rsidRDefault="001772FA" w:rsidP="001772F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A464E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1A464E">
        <w:rPr>
          <w:rFonts w:ascii="Times New Roman" w:hAnsi="Times New Roman"/>
          <w:sz w:val="24"/>
          <w:szCs w:val="24"/>
          <w:lang w:val="el-GR"/>
        </w:rPr>
        <w:t xml:space="preserve">Ποια είναι η ιστορική αξία της παράστασης </w:t>
      </w:r>
      <w:r w:rsidRPr="001A464E">
        <w:rPr>
          <w:rFonts w:ascii="Times New Roman" w:hAnsi="Times New Roman"/>
          <w:i/>
          <w:sz w:val="24"/>
          <w:szCs w:val="24"/>
          <w:lang w:val="el-GR"/>
        </w:rPr>
        <w:t>Υπέροχος Κερατάς</w:t>
      </w:r>
      <w:r w:rsidRPr="001A464E">
        <w:rPr>
          <w:rFonts w:ascii="Times New Roman" w:hAnsi="Times New Roman"/>
          <w:sz w:val="24"/>
          <w:szCs w:val="24"/>
          <w:lang w:val="el-GR"/>
        </w:rPr>
        <w:t xml:space="preserve"> σε σκηνοθεσία του Μέγερχολντ</w:t>
      </w:r>
      <w:r w:rsidRPr="001A464E">
        <w:rPr>
          <w:rFonts w:ascii="Times New Roman" w:hAnsi="Times New Roman"/>
          <w:sz w:val="24"/>
          <w:szCs w:val="24"/>
        </w:rPr>
        <w:t>;</w:t>
      </w:r>
    </w:p>
    <w:p w:rsidR="001772FA" w:rsidRPr="001A464E" w:rsidRDefault="001772FA" w:rsidP="001772F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A464E">
        <w:rPr>
          <w:rFonts w:ascii="Times New Roman" w:hAnsi="Times New Roman"/>
          <w:sz w:val="24"/>
          <w:szCs w:val="24"/>
        </w:rPr>
        <w:t xml:space="preserve"> </w:t>
      </w:r>
      <w:r w:rsidRPr="001A464E">
        <w:rPr>
          <w:rFonts w:ascii="Times New Roman" w:hAnsi="Times New Roman"/>
          <w:sz w:val="24"/>
          <w:szCs w:val="24"/>
          <w:lang w:val="el-GR"/>
        </w:rPr>
        <w:t>Τί γνωρίζεις για τον κονστρουκτιβισμό</w:t>
      </w:r>
      <w:r w:rsidRPr="001A464E">
        <w:rPr>
          <w:rFonts w:ascii="Times New Roman" w:hAnsi="Times New Roman"/>
          <w:sz w:val="24"/>
          <w:szCs w:val="24"/>
        </w:rPr>
        <w:t xml:space="preserve"> καθώς και για το σύστημα υποκριτικής που ανέπτυξε ο </w:t>
      </w:r>
      <w:r w:rsidR="00220C37" w:rsidRPr="001A464E">
        <w:rPr>
          <w:rFonts w:ascii="Times New Roman" w:hAnsi="Times New Roman"/>
          <w:sz w:val="24"/>
          <w:szCs w:val="24"/>
        </w:rPr>
        <w:t>Μέγερχολντ</w:t>
      </w:r>
      <w:r w:rsidRPr="001A464E">
        <w:rPr>
          <w:rFonts w:ascii="Times New Roman" w:hAnsi="Times New Roman"/>
          <w:sz w:val="24"/>
          <w:szCs w:val="24"/>
        </w:rPr>
        <w:t>;</w:t>
      </w:r>
    </w:p>
    <w:p w:rsidR="0058450F" w:rsidRPr="001A464E" w:rsidRDefault="001772FA" w:rsidP="001772F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A464E">
        <w:rPr>
          <w:rFonts w:ascii="Times New Roman" w:hAnsi="Times New Roman" w:cs="Times New Roman"/>
          <w:sz w:val="24"/>
          <w:szCs w:val="24"/>
          <w:lang w:val="el-GR"/>
        </w:rPr>
        <w:t>Τί είναι το επικό θέατρο</w:t>
      </w:r>
      <w:r w:rsidRPr="001A464E">
        <w:rPr>
          <w:rFonts w:ascii="Times New Roman" w:hAnsi="Times New Roman" w:cs="Times New Roman"/>
          <w:sz w:val="24"/>
          <w:szCs w:val="24"/>
        </w:rPr>
        <w:t xml:space="preserve">;  </w:t>
      </w:r>
      <w:r w:rsidR="0058450F" w:rsidRPr="001A464E">
        <w:rPr>
          <w:rFonts w:ascii="Times New Roman" w:hAnsi="Times New Roman" w:cs="Times New Roman"/>
          <w:sz w:val="24"/>
          <w:szCs w:val="24"/>
        </w:rPr>
        <w:t xml:space="preserve">Πώς επεξηγεί το τί σημαίνει «επικό θέατρο» το παράδειγμα της </w:t>
      </w:r>
      <w:r w:rsidR="0058450F" w:rsidRPr="001A464E">
        <w:rPr>
          <w:rFonts w:ascii="Times New Roman" w:hAnsi="Times New Roman" w:cs="Times New Roman"/>
          <w:i/>
          <w:sz w:val="24"/>
          <w:szCs w:val="24"/>
        </w:rPr>
        <w:t>Σκηνής του δρόμου</w:t>
      </w:r>
      <w:r w:rsidR="0058450F" w:rsidRPr="001A464E">
        <w:rPr>
          <w:rFonts w:ascii="Times New Roman" w:hAnsi="Times New Roman" w:cs="Times New Roman"/>
          <w:sz w:val="24"/>
          <w:szCs w:val="24"/>
        </w:rPr>
        <w:t xml:space="preserve"> του Μπρεχτ;</w:t>
      </w:r>
    </w:p>
    <w:p w:rsidR="0058450F" w:rsidRPr="001A464E" w:rsidRDefault="001772FA" w:rsidP="001772FA">
      <w:pPr>
        <w:pStyle w:val="ListParagraph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A464E">
        <w:rPr>
          <w:rFonts w:ascii="Times New Roman" w:hAnsi="Times New Roman" w:cs="Times New Roman"/>
          <w:sz w:val="24"/>
          <w:szCs w:val="24"/>
        </w:rPr>
        <w:t xml:space="preserve"> </w:t>
      </w:r>
      <w:r w:rsidR="0058450F" w:rsidRPr="001A464E">
        <w:rPr>
          <w:rFonts w:ascii="Times New Roman" w:hAnsi="Times New Roman" w:cs="Times New Roman"/>
          <w:sz w:val="24"/>
          <w:szCs w:val="24"/>
        </w:rPr>
        <w:t xml:space="preserve"> Ποια στοιχεία επικού θεάτρου διακρίνεις στην ταινία η </w:t>
      </w:r>
      <w:r w:rsidR="0058450F" w:rsidRPr="001A464E">
        <w:rPr>
          <w:rFonts w:ascii="Times New Roman" w:hAnsi="Times New Roman" w:cs="Times New Roman"/>
          <w:i/>
          <w:sz w:val="24"/>
          <w:szCs w:val="24"/>
        </w:rPr>
        <w:t>Δοκιμή</w:t>
      </w:r>
      <w:r w:rsidR="0058450F" w:rsidRPr="001A464E">
        <w:rPr>
          <w:rFonts w:ascii="Times New Roman" w:hAnsi="Times New Roman" w:cs="Times New Roman"/>
          <w:sz w:val="24"/>
          <w:szCs w:val="24"/>
        </w:rPr>
        <w:t xml:space="preserve"> του Ζυλ Ντασέν;</w:t>
      </w:r>
    </w:p>
    <w:p w:rsidR="0058450F" w:rsidRPr="001A464E" w:rsidRDefault="0058450F" w:rsidP="001772FA">
      <w:pPr>
        <w:pStyle w:val="ListParagraph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A464E">
        <w:rPr>
          <w:rFonts w:ascii="Times New Roman" w:hAnsi="Times New Roman" w:cs="Times New Roman"/>
          <w:sz w:val="24"/>
          <w:szCs w:val="24"/>
        </w:rPr>
        <w:t xml:space="preserve"> Πώς έχει επεξεργαστεί τεχνικές επικού θεάτρου ο Μπρεχτ σε παραστάσεις του;  Δώσε συγκεκριμένα παραδείγματα</w:t>
      </w:r>
    </w:p>
    <w:p w:rsidR="0058450F" w:rsidRPr="001A464E" w:rsidRDefault="0058450F" w:rsidP="001772FA">
      <w:pPr>
        <w:pStyle w:val="ListParagraph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A464E">
        <w:rPr>
          <w:rFonts w:ascii="Times New Roman" w:hAnsi="Times New Roman" w:cs="Times New Roman"/>
          <w:sz w:val="24"/>
          <w:szCs w:val="24"/>
        </w:rPr>
        <w:t>Πώς προσεγγίζουν την τεχνολογική ανάπτυξη ο Πισκάτορ, το κίνημα του εξπρεσιονισμού και ο φουτουρισμός;  Δώστε συγκεκριμένα παραδείγματα.</w:t>
      </w:r>
    </w:p>
    <w:p w:rsidR="0058450F" w:rsidRPr="001A464E" w:rsidRDefault="0058450F" w:rsidP="001772FA">
      <w:pPr>
        <w:pStyle w:val="ListParagraph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A464E">
        <w:rPr>
          <w:rFonts w:ascii="Times New Roman" w:hAnsi="Times New Roman" w:cs="Times New Roman"/>
          <w:sz w:val="24"/>
          <w:szCs w:val="24"/>
        </w:rPr>
        <w:t xml:space="preserve">Εξήγησε με παραδείγματα πώς ο Πισκάτορ επεξεργάζεται τεχνικές επικού θεάτρου στις παραστάσεις του.  Ποια είναι η πιο χαρακτηριστική καινοτομία με την οποία συνδέθηκε ο Πισκάτορ; </w:t>
      </w:r>
    </w:p>
    <w:p w:rsidR="0058450F" w:rsidRPr="001A464E" w:rsidRDefault="0058450F" w:rsidP="001772FA">
      <w:pPr>
        <w:pStyle w:val="ListParagraph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A464E">
        <w:rPr>
          <w:rFonts w:ascii="Times New Roman" w:hAnsi="Times New Roman" w:cs="Times New Roman"/>
          <w:sz w:val="24"/>
          <w:szCs w:val="24"/>
        </w:rPr>
        <w:t xml:space="preserve">Ποια άποψη φαντάζεσαι πως θα είχαν ο Μπρεχτ και ο Πισκάτορ για τον εξπρεσιονισμό;  </w:t>
      </w:r>
    </w:p>
    <w:p w:rsidR="0058450F" w:rsidRPr="001A464E" w:rsidRDefault="0058450F" w:rsidP="0058450F">
      <w:pPr>
        <w:pStyle w:val="ListParagraph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A464E">
        <w:rPr>
          <w:rFonts w:ascii="Times New Roman" w:hAnsi="Times New Roman" w:cs="Times New Roman"/>
          <w:sz w:val="24"/>
          <w:szCs w:val="24"/>
        </w:rPr>
        <w:t>Πώς διαφοροποιείται το επικό από το δ</w:t>
      </w:r>
      <w:r w:rsidR="001772FA" w:rsidRPr="001A464E">
        <w:rPr>
          <w:rFonts w:ascii="Times New Roman" w:hAnsi="Times New Roman" w:cs="Times New Roman"/>
          <w:sz w:val="24"/>
          <w:szCs w:val="24"/>
        </w:rPr>
        <w:t>ραματικό θέατρο κατά τον Μπρεχτ;</w:t>
      </w:r>
    </w:p>
    <w:p w:rsidR="0058450F" w:rsidRPr="001A464E" w:rsidRDefault="0058450F" w:rsidP="001772FA">
      <w:pPr>
        <w:pStyle w:val="ListParagraph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A464E">
        <w:rPr>
          <w:rFonts w:ascii="Times New Roman" w:hAnsi="Times New Roman" w:cs="Times New Roman"/>
          <w:sz w:val="24"/>
          <w:szCs w:val="24"/>
        </w:rPr>
        <w:t xml:space="preserve"> Πώς θα ξεχώριζες το ύφος των εξής κινημάτων μεταξύ τους με αναφορές σε κάποια βασικά χαρακτηριστικά και σε παραδείγματα;  εξπρεσιονισμός και φουτουρισμός</w:t>
      </w:r>
    </w:p>
    <w:p w:rsidR="0058450F" w:rsidRPr="001A464E" w:rsidRDefault="00220C37" w:rsidP="00220C37">
      <w:pPr>
        <w:ind w:firstLine="720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Πώς θα χαρακτήριζες με μία </w:t>
      </w:r>
      <w:r w:rsidRPr="001A464E">
        <w:rPr>
          <w:rFonts w:ascii="Times New Roman" w:hAnsi="Times New Roman"/>
          <w:szCs w:val="24"/>
          <w:lang w:val="el-GR"/>
        </w:rPr>
        <w:t>φράση</w:t>
      </w:r>
      <w:r w:rsidR="0058450F" w:rsidRPr="001A464E">
        <w:rPr>
          <w:rFonts w:ascii="Times New Roman" w:hAnsi="Times New Roman"/>
          <w:szCs w:val="24"/>
        </w:rPr>
        <w:t xml:space="preserve"> τα παραπάνω κινήματα;</w:t>
      </w:r>
    </w:p>
    <w:p w:rsidR="0058450F" w:rsidRPr="001A464E" w:rsidRDefault="0058450F" w:rsidP="001772FA">
      <w:pPr>
        <w:pStyle w:val="ListParagraph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A464E">
        <w:rPr>
          <w:rFonts w:ascii="Times New Roman" w:hAnsi="Times New Roman" w:cs="Times New Roman"/>
          <w:sz w:val="24"/>
          <w:szCs w:val="24"/>
        </w:rPr>
        <w:t>Ποιοι από τους καλλιτέχνες/κινήματα στην ύλη καλλιέργησαν το μη ψευδαισθητικό θέατρο;  Με ποιους στόχους και τρόπους;</w:t>
      </w:r>
    </w:p>
    <w:p w:rsidR="0058450F" w:rsidRPr="001A464E" w:rsidRDefault="0058450F" w:rsidP="001772FA">
      <w:pPr>
        <w:pStyle w:val="ListParagraph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A464E">
        <w:rPr>
          <w:rFonts w:ascii="Times New Roman" w:hAnsi="Times New Roman" w:cs="Times New Roman"/>
          <w:sz w:val="24"/>
          <w:szCs w:val="24"/>
        </w:rPr>
        <w:t>Ποιους από τους καλλιτέχνες στην ύλη ενδιαφέρει η τεχνική του κολάζ;  Με ποιο στόχο και τρόπο;</w:t>
      </w:r>
    </w:p>
    <w:p w:rsidR="0058450F" w:rsidRPr="001A464E" w:rsidRDefault="00832780" w:rsidP="001772FA">
      <w:pPr>
        <w:pStyle w:val="ListParagraph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A464E">
        <w:rPr>
          <w:rFonts w:ascii="Times New Roman" w:hAnsi="Times New Roman" w:cs="Times New Roman"/>
          <w:sz w:val="24"/>
          <w:szCs w:val="24"/>
        </w:rPr>
        <w:t xml:space="preserve">Ποια στοιχεία επικού θεάτρου διακρίνεις στην </w:t>
      </w:r>
      <w:r w:rsidRPr="001A464E">
        <w:rPr>
          <w:rFonts w:ascii="Times New Roman" w:hAnsi="Times New Roman" w:cs="Times New Roman"/>
          <w:i/>
          <w:sz w:val="24"/>
          <w:szCs w:val="24"/>
        </w:rPr>
        <w:t>Όπερα της Πεντάρας</w:t>
      </w:r>
      <w:r w:rsidRPr="001A464E">
        <w:rPr>
          <w:rFonts w:ascii="Times New Roman" w:hAnsi="Times New Roman" w:cs="Times New Roman"/>
          <w:sz w:val="24"/>
          <w:szCs w:val="24"/>
        </w:rPr>
        <w:t xml:space="preserve"> του Μπρεχτ;</w:t>
      </w:r>
      <w:r w:rsidR="001772FA" w:rsidRPr="001A464E">
        <w:rPr>
          <w:rFonts w:ascii="Times New Roman" w:hAnsi="Times New Roman" w:cs="Times New Roman"/>
          <w:sz w:val="24"/>
          <w:szCs w:val="24"/>
        </w:rPr>
        <w:t xml:space="preserve">  </w:t>
      </w:r>
      <w:r w:rsidR="0058450F" w:rsidRPr="001A464E">
        <w:rPr>
          <w:rFonts w:ascii="Times New Roman" w:hAnsi="Times New Roman" w:cs="Times New Roman"/>
          <w:sz w:val="24"/>
          <w:szCs w:val="24"/>
        </w:rPr>
        <w:t xml:space="preserve">Πώς ερμηνεύεις το τέλος </w:t>
      </w:r>
      <w:r w:rsidR="0058450F" w:rsidRPr="001A464E">
        <w:rPr>
          <w:rFonts w:ascii="Times New Roman" w:hAnsi="Times New Roman" w:cs="Times New Roman"/>
          <w:i/>
          <w:sz w:val="24"/>
          <w:szCs w:val="24"/>
        </w:rPr>
        <w:t>στην Όπερα της Πεντάρας</w:t>
      </w:r>
      <w:r w:rsidR="0058450F" w:rsidRPr="001A464E">
        <w:rPr>
          <w:rFonts w:ascii="Times New Roman" w:hAnsi="Times New Roman" w:cs="Times New Roman"/>
          <w:sz w:val="24"/>
          <w:szCs w:val="24"/>
        </w:rPr>
        <w:t>;  Ποια είναι η τύχη του πρωταγωνιστή του έργου;</w:t>
      </w:r>
      <w:r w:rsidRPr="001A464E">
        <w:rPr>
          <w:rFonts w:ascii="Times New Roman" w:hAnsi="Times New Roman" w:cs="Times New Roman"/>
          <w:sz w:val="24"/>
          <w:szCs w:val="24"/>
        </w:rPr>
        <w:t xml:space="preserve">  Υπάρχει εξέλιξη χαρακτήρων στο έργο;  Πώς θα περιέγραφες την πλοκή από υφολογική άποψη;  Ποια είναι η σχέση χαρακτήρων και πλοκής στο έργο;  Πώς παρουσιάζονται</w:t>
      </w:r>
      <w:r w:rsidR="0058450F" w:rsidRPr="001A464E">
        <w:rPr>
          <w:rFonts w:ascii="Times New Roman" w:hAnsi="Times New Roman" w:cs="Times New Roman"/>
          <w:sz w:val="24"/>
          <w:szCs w:val="24"/>
        </w:rPr>
        <w:t xml:space="preserve"> στοιχεί</w:t>
      </w:r>
      <w:r w:rsidRPr="001A464E">
        <w:rPr>
          <w:rFonts w:ascii="Times New Roman" w:hAnsi="Times New Roman" w:cs="Times New Roman"/>
          <w:sz w:val="24"/>
          <w:szCs w:val="24"/>
        </w:rPr>
        <w:t>α σήψης/φθοράς/διαφθοράς στο έργο;  Μπορεί να θεωρηθεί έργο πολιτικού προβληματισμού;  Πώς;  Επιτυγχάνει τον στόχο του;  Πώς κρίνεις την επιλογή του τίτλου στο έργο;  Τί γνωρίζεις για την πρώτη σκηνοθεσία του έργου αυτού;</w:t>
      </w:r>
    </w:p>
    <w:p w:rsidR="0058450F" w:rsidRPr="001A464E" w:rsidRDefault="0058450F" w:rsidP="0058450F">
      <w:pPr>
        <w:rPr>
          <w:szCs w:val="24"/>
        </w:rPr>
      </w:pPr>
    </w:p>
    <w:p w:rsidR="0058450F" w:rsidRPr="001A464E" w:rsidRDefault="0058450F" w:rsidP="0058450F">
      <w:pPr>
        <w:rPr>
          <w:szCs w:val="24"/>
        </w:rPr>
      </w:pPr>
    </w:p>
    <w:p w:rsidR="00126540" w:rsidRPr="001A464E" w:rsidRDefault="00126540" w:rsidP="00126540">
      <w:pPr>
        <w:pStyle w:val="BodyText"/>
        <w:rPr>
          <w:rFonts w:ascii="Times New Roman" w:hAnsi="Times New Roman"/>
          <w:szCs w:val="24"/>
        </w:rPr>
      </w:pPr>
    </w:p>
    <w:p w:rsidR="00126540" w:rsidRPr="001A464E" w:rsidRDefault="00126540" w:rsidP="00126540">
      <w:pPr>
        <w:pStyle w:val="BodyText"/>
        <w:rPr>
          <w:rFonts w:ascii="Times New Roman" w:hAnsi="Times New Roman"/>
          <w:szCs w:val="24"/>
        </w:rPr>
      </w:pPr>
    </w:p>
    <w:p w:rsidR="00126540" w:rsidRPr="001A464E" w:rsidRDefault="00126540" w:rsidP="00126540">
      <w:pPr>
        <w:jc w:val="center"/>
        <w:rPr>
          <w:rFonts w:ascii="Olympus" w:hAnsi="Olympus"/>
          <w:szCs w:val="24"/>
        </w:rPr>
      </w:pPr>
    </w:p>
    <w:p w:rsidR="00126540" w:rsidRPr="001A464E" w:rsidRDefault="00126540" w:rsidP="00126540">
      <w:pPr>
        <w:rPr>
          <w:szCs w:val="24"/>
        </w:rPr>
      </w:pPr>
    </w:p>
    <w:p w:rsidR="00126540" w:rsidRPr="001A464E" w:rsidRDefault="00126540" w:rsidP="00126540">
      <w:pPr>
        <w:rPr>
          <w:szCs w:val="24"/>
        </w:rPr>
      </w:pPr>
    </w:p>
    <w:p w:rsidR="0044332D" w:rsidRPr="001A464E" w:rsidRDefault="0044332D">
      <w:pPr>
        <w:rPr>
          <w:rFonts w:asciiTheme="minorHAnsi" w:hAnsiTheme="minorHAnsi"/>
          <w:szCs w:val="24"/>
          <w:lang w:val="en-US"/>
        </w:rPr>
      </w:pPr>
    </w:p>
    <w:sectPr w:rsidR="0044332D" w:rsidRPr="001A464E" w:rsidSect="00A91B95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8A9"/>
    <w:multiLevelType w:val="hybridMultilevel"/>
    <w:tmpl w:val="528A092A"/>
    <w:lvl w:ilvl="0" w:tplc="A5449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D59655B"/>
    <w:multiLevelType w:val="hybridMultilevel"/>
    <w:tmpl w:val="38F43478"/>
    <w:lvl w:ilvl="0" w:tplc="4C3E3AC2">
      <w:start w:val="1"/>
      <w:numFmt w:val="decimal"/>
      <w:lvlText w:val="%1."/>
      <w:lvlJc w:val="left"/>
      <w:pPr>
        <w:ind w:left="720" w:hanging="360"/>
      </w:pPr>
      <w:rPr>
        <w:rFonts w:ascii="Times New Roman" w:eastAsia="Athens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524C4"/>
    <w:multiLevelType w:val="hybridMultilevel"/>
    <w:tmpl w:val="66E48E16"/>
    <w:lvl w:ilvl="0" w:tplc="0408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126540"/>
    <w:rsid w:val="000F305A"/>
    <w:rsid w:val="00126540"/>
    <w:rsid w:val="001772FA"/>
    <w:rsid w:val="001A464E"/>
    <w:rsid w:val="00220C37"/>
    <w:rsid w:val="00324BAE"/>
    <w:rsid w:val="003E50AC"/>
    <w:rsid w:val="0044332D"/>
    <w:rsid w:val="0058450F"/>
    <w:rsid w:val="00786320"/>
    <w:rsid w:val="00832780"/>
    <w:rsid w:val="00B0411F"/>
    <w:rsid w:val="00B5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540"/>
    <w:pPr>
      <w:spacing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paragraph" w:styleId="Heading2">
    <w:name w:val="heading 2"/>
    <w:basedOn w:val="Normal"/>
    <w:next w:val="Normal"/>
    <w:link w:val="Heading2Char"/>
    <w:qFormat/>
    <w:rsid w:val="00126540"/>
    <w:pPr>
      <w:keepNext/>
      <w:outlineLvl w:val="1"/>
    </w:pPr>
    <w:rPr>
      <w:rFonts w:ascii="Olympus" w:hAnsi="Olympu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26540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paragraph" w:styleId="BodyText">
    <w:name w:val="Body Text"/>
    <w:basedOn w:val="Normal"/>
    <w:link w:val="BodyTextChar"/>
    <w:rsid w:val="00126540"/>
    <w:pPr>
      <w:widowControl w:val="0"/>
      <w:jc w:val="both"/>
    </w:pPr>
    <w:rPr>
      <w:rFonts w:ascii="Olympus" w:hAnsi="Olympus"/>
    </w:rPr>
  </w:style>
  <w:style w:type="character" w:customStyle="1" w:styleId="BodyTextChar">
    <w:name w:val="Body Text Char"/>
    <w:basedOn w:val="DefaultParagraphFont"/>
    <w:link w:val="BodyText"/>
    <w:rsid w:val="00126540"/>
    <w:rPr>
      <w:rFonts w:ascii="Olympus" w:eastAsia="Athens" w:hAnsi="Olympus" w:cs="Times New Roman"/>
      <w:sz w:val="24"/>
      <w:szCs w:val="20"/>
      <w:lang w:val="el-GR" w:eastAsia="el-GR"/>
    </w:rPr>
  </w:style>
  <w:style w:type="paragraph" w:styleId="ListParagraph">
    <w:name w:val="List Paragraph"/>
    <w:basedOn w:val="Normal"/>
    <w:uiPriority w:val="34"/>
    <w:qFormat/>
    <w:rsid w:val="001265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5763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a.kotzam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2023-07-19T17:18:00Z</dcterms:created>
  <dcterms:modified xsi:type="dcterms:W3CDTF">2023-07-19T17:36:00Z</dcterms:modified>
</cp:coreProperties>
</file>