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7C" w:rsidRPr="006E7C7C" w:rsidRDefault="006E7C7C" w:rsidP="006E7C7C">
      <w:pPr>
        <w:jc w:val="center"/>
        <w:rPr>
          <w:b/>
          <w:sz w:val="24"/>
          <w:szCs w:val="24"/>
          <w:lang w:val="el-GR"/>
        </w:rPr>
      </w:pPr>
      <w:r w:rsidRPr="006E7C7C">
        <w:rPr>
          <w:b/>
          <w:sz w:val="24"/>
          <w:szCs w:val="24"/>
          <w:lang w:val="el-GR"/>
        </w:rPr>
        <w:t xml:space="preserve">Ιστορία Παγκόσμιου Θεάτρου </w:t>
      </w:r>
      <w:r w:rsidRPr="006E7C7C">
        <w:rPr>
          <w:b/>
          <w:sz w:val="24"/>
          <w:szCs w:val="24"/>
        </w:rPr>
        <w:t>IV</w:t>
      </w:r>
      <w:r w:rsidRPr="006E7C7C">
        <w:rPr>
          <w:b/>
          <w:sz w:val="24"/>
          <w:szCs w:val="24"/>
          <w:lang w:val="el-GR"/>
        </w:rPr>
        <w:t>: 20</w:t>
      </w:r>
      <w:r w:rsidRPr="006E7C7C">
        <w:rPr>
          <w:b/>
          <w:sz w:val="24"/>
          <w:szCs w:val="24"/>
          <w:vertAlign w:val="superscript"/>
          <w:lang w:val="el-GR"/>
        </w:rPr>
        <w:t>ος</w:t>
      </w:r>
      <w:r w:rsidRPr="006E7C7C">
        <w:rPr>
          <w:b/>
          <w:sz w:val="24"/>
          <w:szCs w:val="24"/>
          <w:lang w:val="el-GR"/>
        </w:rPr>
        <w:t xml:space="preserve"> Αιώνας</w:t>
      </w:r>
    </w:p>
    <w:p w:rsidR="006E7C7C" w:rsidRPr="006E7C7C" w:rsidRDefault="006E7C7C" w:rsidP="006E7C7C">
      <w:pPr>
        <w:jc w:val="center"/>
        <w:rPr>
          <w:b/>
          <w:sz w:val="24"/>
          <w:szCs w:val="24"/>
          <w:lang w:val="el-GR"/>
        </w:rPr>
      </w:pPr>
      <w:r w:rsidRPr="006E7C7C">
        <w:rPr>
          <w:b/>
          <w:sz w:val="24"/>
          <w:szCs w:val="24"/>
          <w:lang w:val="el-GR"/>
        </w:rPr>
        <w:t>Εξεταστική Φεβρουαρίου 2023</w:t>
      </w:r>
    </w:p>
    <w:p w:rsidR="006E7C7C" w:rsidRPr="006E7C7C" w:rsidRDefault="006E7C7C" w:rsidP="006E7C7C">
      <w:pPr>
        <w:jc w:val="center"/>
        <w:rPr>
          <w:b/>
          <w:sz w:val="24"/>
          <w:szCs w:val="24"/>
          <w:lang w:val="el-GR"/>
        </w:rPr>
      </w:pPr>
      <w:r w:rsidRPr="006E7C7C">
        <w:rPr>
          <w:b/>
          <w:sz w:val="24"/>
          <w:szCs w:val="24"/>
          <w:lang w:val="el-GR"/>
        </w:rPr>
        <w:t xml:space="preserve">Διδάσκουσα: Μαρίνα </w:t>
      </w:r>
      <w:proofErr w:type="spellStart"/>
      <w:r w:rsidRPr="006E7C7C">
        <w:rPr>
          <w:b/>
          <w:sz w:val="24"/>
          <w:szCs w:val="24"/>
          <w:lang w:val="el-GR"/>
        </w:rPr>
        <w:t>Κοτζαμάνη</w:t>
      </w:r>
      <w:proofErr w:type="spellEnd"/>
    </w:p>
    <w:p w:rsidR="006E7C7C" w:rsidRPr="006E7C7C" w:rsidRDefault="006E7C7C" w:rsidP="006E7C7C">
      <w:pPr>
        <w:ind w:left="2160" w:firstLine="720"/>
        <w:rPr>
          <w:b/>
          <w:sz w:val="24"/>
          <w:szCs w:val="24"/>
          <w:lang w:val="el-GR"/>
        </w:rPr>
      </w:pPr>
      <w:r w:rsidRPr="006E7C7C">
        <w:rPr>
          <w:b/>
          <w:sz w:val="24"/>
          <w:szCs w:val="24"/>
        </w:rPr>
        <w:t>m</w:t>
      </w:r>
      <w:r w:rsidRPr="006E7C7C">
        <w:rPr>
          <w:b/>
          <w:sz w:val="24"/>
          <w:szCs w:val="24"/>
          <w:lang w:val="el-GR"/>
        </w:rPr>
        <w:t>.</w:t>
      </w:r>
      <w:r w:rsidRPr="006E7C7C">
        <w:rPr>
          <w:b/>
          <w:sz w:val="24"/>
          <w:szCs w:val="24"/>
        </w:rPr>
        <w:t>a</w:t>
      </w:r>
      <w:r w:rsidRPr="006E7C7C">
        <w:rPr>
          <w:b/>
          <w:sz w:val="24"/>
          <w:szCs w:val="24"/>
          <w:lang w:val="el-GR"/>
        </w:rPr>
        <w:t>.</w:t>
      </w:r>
      <w:proofErr w:type="spellStart"/>
      <w:r w:rsidRPr="006E7C7C">
        <w:rPr>
          <w:b/>
          <w:sz w:val="24"/>
          <w:szCs w:val="24"/>
        </w:rPr>
        <w:t>kotzamani</w:t>
      </w:r>
      <w:proofErr w:type="spellEnd"/>
      <w:r w:rsidRPr="006E7C7C">
        <w:rPr>
          <w:b/>
          <w:sz w:val="24"/>
          <w:szCs w:val="24"/>
          <w:lang w:val="el-GR"/>
        </w:rPr>
        <w:t>@</w:t>
      </w:r>
      <w:proofErr w:type="spellStart"/>
      <w:r w:rsidRPr="006E7C7C">
        <w:rPr>
          <w:b/>
          <w:sz w:val="24"/>
          <w:szCs w:val="24"/>
        </w:rPr>
        <w:t>gmail</w:t>
      </w:r>
      <w:proofErr w:type="spellEnd"/>
      <w:r w:rsidRPr="006E7C7C">
        <w:rPr>
          <w:b/>
          <w:sz w:val="24"/>
          <w:szCs w:val="24"/>
          <w:lang w:val="el-GR"/>
        </w:rPr>
        <w:t>.</w:t>
      </w:r>
      <w:r w:rsidRPr="006E7C7C">
        <w:rPr>
          <w:b/>
          <w:sz w:val="24"/>
          <w:szCs w:val="24"/>
        </w:rPr>
        <w:t>com</w:t>
      </w:r>
    </w:p>
    <w:p w:rsidR="006E7C7C" w:rsidRPr="006E7C7C" w:rsidRDefault="006E7C7C" w:rsidP="006E7C7C">
      <w:pPr>
        <w:jc w:val="center"/>
        <w:rPr>
          <w:b/>
          <w:sz w:val="24"/>
          <w:szCs w:val="24"/>
          <w:lang w:val="el-GR"/>
        </w:rPr>
      </w:pPr>
    </w:p>
    <w:p w:rsidR="006E7C7C" w:rsidRPr="006E7C7C" w:rsidRDefault="006E7C7C" w:rsidP="006E7C7C">
      <w:pPr>
        <w:jc w:val="center"/>
        <w:rPr>
          <w:sz w:val="24"/>
          <w:szCs w:val="24"/>
          <w:lang w:val="el-GR"/>
        </w:rPr>
      </w:pPr>
    </w:p>
    <w:p w:rsidR="006E7C7C" w:rsidRPr="006E7C7C" w:rsidRDefault="006E7C7C" w:rsidP="006E7C7C">
      <w:pPr>
        <w:jc w:val="center"/>
        <w:rPr>
          <w:sz w:val="24"/>
          <w:szCs w:val="24"/>
          <w:lang w:val="el-GR"/>
        </w:rPr>
      </w:pPr>
    </w:p>
    <w:p w:rsidR="006E7C7C" w:rsidRPr="006E7C7C" w:rsidRDefault="006E7C7C" w:rsidP="006E7C7C">
      <w:pPr>
        <w:jc w:val="both"/>
        <w:rPr>
          <w:b/>
          <w:sz w:val="24"/>
          <w:szCs w:val="24"/>
          <w:lang w:val="el-GR"/>
        </w:rPr>
      </w:pPr>
      <w:r w:rsidRPr="006E7C7C">
        <w:rPr>
          <w:b/>
          <w:sz w:val="24"/>
          <w:szCs w:val="24"/>
          <w:lang w:val="el-GR"/>
        </w:rPr>
        <w:t>ΥΛΗ ΤΟΥ ΜΑΘΗΜΑΤΟΣ</w:t>
      </w:r>
    </w:p>
    <w:p w:rsidR="006E7C7C" w:rsidRPr="006E7C7C" w:rsidRDefault="006E7C7C" w:rsidP="006E7C7C">
      <w:pPr>
        <w:pStyle w:val="BodyText"/>
        <w:rPr>
          <w:rFonts w:ascii="Times New Roman" w:hAnsi="Times New Roman"/>
          <w:b/>
          <w:szCs w:val="24"/>
        </w:rPr>
      </w:pPr>
    </w:p>
    <w:p w:rsidR="006E7C7C" w:rsidRPr="006E7C7C" w:rsidRDefault="006E7C7C" w:rsidP="006E7C7C">
      <w:pPr>
        <w:pStyle w:val="BodyText"/>
        <w:rPr>
          <w:rFonts w:ascii="Times New Roman" w:hAnsi="Times New Roman"/>
          <w:b/>
          <w:szCs w:val="24"/>
        </w:rPr>
      </w:pPr>
      <w:r w:rsidRPr="006E7C7C">
        <w:rPr>
          <w:rFonts w:ascii="Times New Roman" w:hAnsi="Times New Roman"/>
          <w:b/>
          <w:szCs w:val="24"/>
        </w:rPr>
        <w:t>Πολιτικό θέατρο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Το πολιτικό θέατρο στη Γερμανία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Εξπρεσιονισμός, </w:t>
      </w:r>
      <w:r w:rsidRPr="006E7C7C">
        <w:rPr>
          <w:sz w:val="24"/>
          <w:szCs w:val="24"/>
        </w:rPr>
        <w:t>E</w:t>
      </w:r>
      <w:r w:rsidRPr="006E7C7C">
        <w:rPr>
          <w:sz w:val="24"/>
          <w:szCs w:val="24"/>
          <w:lang w:val="el-GR"/>
        </w:rPr>
        <w:t xml:space="preserve">. </w:t>
      </w:r>
      <w:proofErr w:type="spellStart"/>
      <w:r w:rsidRPr="006E7C7C">
        <w:rPr>
          <w:sz w:val="24"/>
          <w:szCs w:val="24"/>
        </w:rPr>
        <w:t>Piscator</w:t>
      </w:r>
      <w:proofErr w:type="spellEnd"/>
      <w:r w:rsidRPr="006E7C7C">
        <w:rPr>
          <w:sz w:val="24"/>
          <w:szCs w:val="24"/>
          <w:lang w:val="el-GR"/>
        </w:rPr>
        <w:t xml:space="preserve"> και </w:t>
      </w:r>
      <w:r w:rsidRPr="006E7C7C">
        <w:rPr>
          <w:sz w:val="24"/>
          <w:szCs w:val="24"/>
        </w:rPr>
        <w:t>B</w:t>
      </w:r>
      <w:r w:rsidRPr="006E7C7C">
        <w:rPr>
          <w:sz w:val="24"/>
          <w:szCs w:val="24"/>
          <w:lang w:val="el-GR"/>
        </w:rPr>
        <w:t xml:space="preserve">. </w:t>
      </w:r>
      <w:r w:rsidRPr="006E7C7C">
        <w:rPr>
          <w:sz w:val="24"/>
          <w:szCs w:val="24"/>
        </w:rPr>
        <w:t>Brecht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proofErr w:type="spellStart"/>
      <w:r w:rsidRPr="006E7C7C">
        <w:rPr>
          <w:sz w:val="24"/>
          <w:szCs w:val="24"/>
        </w:rPr>
        <w:t>Jomaron</w:t>
      </w:r>
      <w:proofErr w:type="spellEnd"/>
      <w:r w:rsidRPr="006E7C7C">
        <w:rPr>
          <w:sz w:val="24"/>
          <w:szCs w:val="24"/>
          <w:lang w:val="el-GR"/>
        </w:rPr>
        <w:t xml:space="preserve">, </w:t>
      </w:r>
      <w:r w:rsidRPr="006E7C7C">
        <w:rPr>
          <w:i/>
          <w:sz w:val="24"/>
          <w:szCs w:val="24"/>
          <w:lang w:val="el-GR"/>
        </w:rPr>
        <w:t>Ιστορία της Σύγχρονης σκηνοθεσίας ΙΙ</w:t>
      </w:r>
      <w:r w:rsidRPr="006E7C7C">
        <w:rPr>
          <w:sz w:val="24"/>
          <w:szCs w:val="24"/>
          <w:lang w:val="el-GR"/>
        </w:rPr>
        <w:t>, 13-67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</w:rPr>
        <w:t>E</w:t>
      </w:r>
      <w:r w:rsidRPr="006E7C7C">
        <w:rPr>
          <w:sz w:val="24"/>
          <w:szCs w:val="24"/>
          <w:lang w:val="el-GR"/>
        </w:rPr>
        <w:t xml:space="preserve">. </w:t>
      </w:r>
      <w:proofErr w:type="spellStart"/>
      <w:r w:rsidRPr="006E7C7C">
        <w:rPr>
          <w:sz w:val="24"/>
          <w:szCs w:val="24"/>
        </w:rPr>
        <w:t>Piscator</w:t>
      </w:r>
      <w:proofErr w:type="spellEnd"/>
      <w:r w:rsidRPr="006E7C7C">
        <w:rPr>
          <w:sz w:val="24"/>
          <w:szCs w:val="24"/>
          <w:lang w:val="el-GR"/>
        </w:rPr>
        <w:t>, «Το θέατρο έχει την δυνατότητα να ανήκει στον αιώνα μας» στο        Αρχιτέκτονες του σύγχρονου θεάτρου 77-80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</w:rPr>
        <w:t>B</w:t>
      </w:r>
      <w:r w:rsidRPr="006E7C7C">
        <w:rPr>
          <w:sz w:val="24"/>
          <w:szCs w:val="24"/>
          <w:lang w:val="el-GR"/>
        </w:rPr>
        <w:t xml:space="preserve">. </w:t>
      </w:r>
      <w:r w:rsidRPr="006E7C7C">
        <w:rPr>
          <w:sz w:val="24"/>
          <w:szCs w:val="24"/>
        </w:rPr>
        <w:t>Brecht</w:t>
      </w:r>
      <w:r w:rsidRPr="006E7C7C">
        <w:rPr>
          <w:sz w:val="24"/>
          <w:szCs w:val="24"/>
          <w:lang w:val="el-GR"/>
        </w:rPr>
        <w:t xml:space="preserve">, «Σκηνή του δρόμου» στο </w:t>
      </w:r>
      <w:r w:rsidRPr="006E7C7C">
        <w:rPr>
          <w:i/>
          <w:sz w:val="24"/>
          <w:szCs w:val="24"/>
          <w:lang w:val="el-GR"/>
        </w:rPr>
        <w:t>Αρχιτέκτονες του σύγχρονου θεάτρου 83-</w:t>
      </w:r>
      <w:r w:rsidRPr="006E7C7C">
        <w:rPr>
          <w:sz w:val="24"/>
          <w:szCs w:val="24"/>
          <w:lang w:val="el-GR"/>
        </w:rPr>
        <w:t>93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proofErr w:type="spellStart"/>
      <w:r w:rsidRPr="006E7C7C">
        <w:rPr>
          <w:sz w:val="24"/>
          <w:szCs w:val="24"/>
          <w:lang w:val="el-GR"/>
        </w:rPr>
        <w:t>Ζυλ</w:t>
      </w:r>
      <w:proofErr w:type="spellEnd"/>
      <w:r w:rsidRPr="006E7C7C">
        <w:rPr>
          <w:sz w:val="24"/>
          <w:szCs w:val="24"/>
          <w:lang w:val="el-GR"/>
        </w:rPr>
        <w:t xml:space="preserve"> Ντασέν </w:t>
      </w:r>
      <w:r w:rsidRPr="006E7C7C">
        <w:rPr>
          <w:i/>
          <w:sz w:val="24"/>
          <w:szCs w:val="24"/>
          <w:lang w:val="el-GR"/>
        </w:rPr>
        <w:t>Η δοκιμή</w:t>
      </w:r>
      <w:r w:rsidRPr="006E7C7C">
        <w:rPr>
          <w:sz w:val="24"/>
          <w:szCs w:val="24"/>
          <w:lang w:val="el-GR"/>
        </w:rPr>
        <w:t xml:space="preserve"> στο </w:t>
      </w:r>
      <w:hyperlink r:id="rId5" w:history="1">
        <w:r w:rsidRPr="006E7C7C">
          <w:rPr>
            <w:rStyle w:val="Hyperlink"/>
            <w:sz w:val="24"/>
            <w:szCs w:val="24"/>
          </w:rPr>
          <w:t>https</w:t>
        </w:r>
        <w:r w:rsidRPr="006E7C7C">
          <w:rPr>
            <w:rStyle w:val="Hyperlink"/>
            <w:sz w:val="24"/>
            <w:szCs w:val="24"/>
            <w:lang w:val="el-GR"/>
          </w:rPr>
          <w:t>://</w:t>
        </w:r>
        <w:r w:rsidRPr="006E7C7C">
          <w:rPr>
            <w:rStyle w:val="Hyperlink"/>
            <w:sz w:val="24"/>
            <w:szCs w:val="24"/>
          </w:rPr>
          <w:t>www</w:t>
        </w:r>
        <w:r w:rsidRPr="006E7C7C">
          <w:rPr>
            <w:rStyle w:val="Hyperlink"/>
            <w:sz w:val="24"/>
            <w:szCs w:val="24"/>
            <w:lang w:val="el-GR"/>
          </w:rPr>
          <w:t>.</w:t>
        </w:r>
        <w:proofErr w:type="spellStart"/>
        <w:r w:rsidRPr="006E7C7C">
          <w:rPr>
            <w:rStyle w:val="Hyperlink"/>
            <w:sz w:val="24"/>
            <w:szCs w:val="24"/>
          </w:rPr>
          <w:t>youtube</w:t>
        </w:r>
        <w:proofErr w:type="spellEnd"/>
        <w:r w:rsidRPr="006E7C7C">
          <w:rPr>
            <w:rStyle w:val="Hyperlink"/>
            <w:sz w:val="24"/>
            <w:szCs w:val="24"/>
            <w:lang w:val="el-GR"/>
          </w:rPr>
          <w:t>.</w:t>
        </w:r>
        <w:r w:rsidRPr="006E7C7C">
          <w:rPr>
            <w:rStyle w:val="Hyperlink"/>
            <w:sz w:val="24"/>
            <w:szCs w:val="24"/>
          </w:rPr>
          <w:t>com</w:t>
        </w:r>
        <w:r w:rsidRPr="006E7C7C">
          <w:rPr>
            <w:rStyle w:val="Hyperlink"/>
            <w:sz w:val="24"/>
            <w:szCs w:val="24"/>
            <w:lang w:val="el-GR"/>
          </w:rPr>
          <w:t>/</w:t>
        </w:r>
        <w:r w:rsidRPr="006E7C7C">
          <w:rPr>
            <w:rStyle w:val="Hyperlink"/>
            <w:sz w:val="24"/>
            <w:szCs w:val="24"/>
          </w:rPr>
          <w:t>watch</w:t>
        </w:r>
        <w:r w:rsidRPr="006E7C7C">
          <w:rPr>
            <w:rStyle w:val="Hyperlink"/>
            <w:sz w:val="24"/>
            <w:szCs w:val="24"/>
            <w:lang w:val="el-GR"/>
          </w:rPr>
          <w:t>?</w:t>
        </w:r>
        <w:r w:rsidRPr="006E7C7C">
          <w:rPr>
            <w:rStyle w:val="Hyperlink"/>
            <w:sz w:val="24"/>
            <w:szCs w:val="24"/>
          </w:rPr>
          <w:t>v</w:t>
        </w:r>
        <w:r w:rsidRPr="006E7C7C">
          <w:rPr>
            <w:rStyle w:val="Hyperlink"/>
            <w:sz w:val="24"/>
            <w:szCs w:val="24"/>
            <w:lang w:val="el-GR"/>
          </w:rPr>
          <w:t>=8</w:t>
        </w:r>
        <w:proofErr w:type="spellStart"/>
        <w:r w:rsidRPr="006E7C7C">
          <w:rPr>
            <w:rStyle w:val="Hyperlink"/>
            <w:sz w:val="24"/>
            <w:szCs w:val="24"/>
          </w:rPr>
          <w:t>UqVYcyJvoE</w:t>
        </w:r>
        <w:proofErr w:type="spellEnd"/>
      </w:hyperlink>
    </w:p>
    <w:p w:rsidR="006E7C7C" w:rsidRPr="006E7C7C" w:rsidRDefault="006E7C7C" w:rsidP="006E7C7C">
      <w:pPr>
        <w:rPr>
          <w:sz w:val="24"/>
          <w:szCs w:val="24"/>
          <w:lang w:val="el-GR"/>
        </w:rPr>
      </w:pPr>
      <w:proofErr w:type="spellStart"/>
      <w:r w:rsidRPr="006E7C7C">
        <w:rPr>
          <w:sz w:val="24"/>
          <w:szCs w:val="24"/>
          <w:lang w:val="el-GR"/>
        </w:rPr>
        <w:t>Μπ</w:t>
      </w:r>
      <w:proofErr w:type="spellEnd"/>
      <w:r w:rsidRPr="006E7C7C">
        <w:rPr>
          <w:sz w:val="24"/>
          <w:szCs w:val="24"/>
          <w:lang w:val="el-GR"/>
        </w:rPr>
        <w:t xml:space="preserve">. Μπρεχτ, </w:t>
      </w:r>
      <w:r w:rsidRPr="006E7C7C">
        <w:rPr>
          <w:i/>
          <w:sz w:val="24"/>
          <w:szCs w:val="24"/>
          <w:lang w:val="el-GR"/>
        </w:rPr>
        <w:t>Η Όπερα της Πεντάρας</w:t>
      </w:r>
      <w:r w:rsidRPr="006E7C7C">
        <w:rPr>
          <w:sz w:val="24"/>
          <w:szCs w:val="24"/>
          <w:lang w:val="el-GR"/>
        </w:rPr>
        <w:t xml:space="preserve">, Μτφ. Σ. </w:t>
      </w:r>
      <w:proofErr w:type="spellStart"/>
      <w:r w:rsidRPr="006E7C7C">
        <w:rPr>
          <w:sz w:val="24"/>
          <w:szCs w:val="24"/>
          <w:lang w:val="el-GR"/>
        </w:rPr>
        <w:t>Ματζίρη</w:t>
      </w:r>
      <w:proofErr w:type="spellEnd"/>
      <w:r w:rsidRPr="006E7C7C">
        <w:rPr>
          <w:sz w:val="24"/>
          <w:szCs w:val="24"/>
          <w:lang w:val="el-GR"/>
        </w:rPr>
        <w:t>, Δωδώνη, 1995.</w:t>
      </w:r>
    </w:p>
    <w:p w:rsidR="006E7C7C" w:rsidRPr="006E7C7C" w:rsidRDefault="006E7C7C" w:rsidP="006E7C7C">
      <w:pPr>
        <w:ind w:firstLine="720"/>
        <w:rPr>
          <w:sz w:val="24"/>
          <w:szCs w:val="24"/>
          <w:lang w:val="el-GR"/>
        </w:rPr>
      </w:pPr>
    </w:p>
    <w:p w:rsidR="006E7C7C" w:rsidRPr="006E7C7C" w:rsidRDefault="006E7C7C" w:rsidP="006E7C7C">
      <w:pPr>
        <w:ind w:firstLine="720"/>
        <w:rPr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b/>
          <w:sz w:val="24"/>
          <w:szCs w:val="24"/>
          <w:lang w:val="el-GR"/>
        </w:rPr>
        <w:t xml:space="preserve">Πρωτοπορίες και θέατρο: φουτουρισμός, νταντά, υπερρεαλισμός, </w:t>
      </w:r>
      <w:proofErr w:type="spellStart"/>
      <w:r w:rsidRPr="006E7C7C">
        <w:rPr>
          <w:b/>
          <w:sz w:val="24"/>
          <w:szCs w:val="24"/>
          <w:lang w:val="el-GR"/>
        </w:rPr>
        <w:t>Μπαουχάους</w:t>
      </w:r>
      <w:proofErr w:type="spellEnd"/>
    </w:p>
    <w:p w:rsidR="006E7C7C" w:rsidRPr="006E7C7C" w:rsidRDefault="006E7C7C" w:rsidP="006E7C7C">
      <w:pPr>
        <w:rPr>
          <w:sz w:val="24"/>
          <w:szCs w:val="24"/>
          <w:lang w:val="el-GR"/>
        </w:rPr>
      </w:pPr>
      <w:proofErr w:type="spellStart"/>
      <w:proofErr w:type="gramStart"/>
      <w:r w:rsidRPr="006E7C7C">
        <w:rPr>
          <w:sz w:val="24"/>
          <w:szCs w:val="24"/>
        </w:rPr>
        <w:t>Jomaron</w:t>
      </w:r>
      <w:proofErr w:type="spellEnd"/>
      <w:r w:rsidRPr="006E7C7C">
        <w:rPr>
          <w:sz w:val="24"/>
          <w:szCs w:val="24"/>
          <w:lang w:val="el-GR"/>
        </w:rPr>
        <w:t xml:space="preserve">, </w:t>
      </w:r>
      <w:r w:rsidRPr="006E7C7C">
        <w:rPr>
          <w:i/>
          <w:sz w:val="24"/>
          <w:szCs w:val="24"/>
          <w:lang w:val="el-GR"/>
        </w:rPr>
        <w:t>Ιστορία της Σύγχρονης σκηνοθεσίας ΙΙ</w:t>
      </w:r>
      <w:r w:rsidRPr="006E7C7C">
        <w:rPr>
          <w:sz w:val="24"/>
          <w:szCs w:val="24"/>
          <w:lang w:val="el-GR"/>
        </w:rPr>
        <w:t>, 67-80 και 180-196.</w:t>
      </w:r>
      <w:proofErr w:type="gramEnd"/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Α. </w:t>
      </w:r>
      <w:proofErr w:type="spellStart"/>
      <w:r w:rsidRPr="006E7C7C">
        <w:rPr>
          <w:sz w:val="24"/>
          <w:szCs w:val="24"/>
        </w:rPr>
        <w:t>Bigsby</w:t>
      </w:r>
      <w:proofErr w:type="spellEnd"/>
      <w:r w:rsidRPr="006E7C7C">
        <w:rPr>
          <w:sz w:val="24"/>
          <w:szCs w:val="24"/>
          <w:lang w:val="el-GR"/>
        </w:rPr>
        <w:t xml:space="preserve">, «Ορισμοί, δηλώσεις, μανιφέστα 1 και 4» στο </w:t>
      </w:r>
      <w:r w:rsidRPr="006E7C7C">
        <w:rPr>
          <w:i/>
          <w:sz w:val="24"/>
          <w:szCs w:val="24"/>
          <w:lang w:val="el-GR"/>
        </w:rPr>
        <w:t>Νταντά και Σουρεαλισμός</w:t>
      </w:r>
      <w:r w:rsidRPr="006E7C7C">
        <w:rPr>
          <w:sz w:val="24"/>
          <w:szCs w:val="24"/>
          <w:lang w:val="el-GR"/>
        </w:rPr>
        <w:t>, 11-17, 57-59.1</w:t>
      </w:r>
      <w:r w:rsidRPr="006E7C7C">
        <w:rPr>
          <w:sz w:val="24"/>
          <w:szCs w:val="24"/>
          <w:lang w:val="el-GR"/>
        </w:rPr>
        <w:tab/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Α. Μπρετόν, «Γραπτή υπερρεαλιστική </w:t>
      </w:r>
      <w:proofErr w:type="spellStart"/>
      <w:r w:rsidRPr="006E7C7C">
        <w:rPr>
          <w:sz w:val="24"/>
          <w:szCs w:val="24"/>
          <w:lang w:val="el-GR"/>
        </w:rPr>
        <w:t>σύνθεσις</w:t>
      </w:r>
      <w:proofErr w:type="spellEnd"/>
      <w:r w:rsidRPr="006E7C7C">
        <w:rPr>
          <w:sz w:val="24"/>
          <w:szCs w:val="24"/>
          <w:lang w:val="el-GR"/>
        </w:rPr>
        <w:t xml:space="preserve"> ή δράσις αυτόματη </w:t>
      </w:r>
      <w:proofErr w:type="spellStart"/>
      <w:r w:rsidRPr="006E7C7C">
        <w:rPr>
          <w:sz w:val="24"/>
          <w:szCs w:val="24"/>
          <w:lang w:val="el-GR"/>
        </w:rPr>
        <w:t>εξ’ολοκλήρου</w:t>
      </w:r>
      <w:proofErr w:type="spellEnd"/>
      <w:r w:rsidRPr="006E7C7C">
        <w:rPr>
          <w:sz w:val="24"/>
          <w:szCs w:val="24"/>
          <w:lang w:val="el-GR"/>
        </w:rPr>
        <w:t xml:space="preserve">» στο </w:t>
      </w:r>
      <w:r w:rsidRPr="006E7C7C">
        <w:rPr>
          <w:i/>
          <w:sz w:val="24"/>
          <w:szCs w:val="24"/>
          <w:lang w:val="el-GR"/>
        </w:rPr>
        <w:t>Ανθολογία Υπερρεαλισμού</w:t>
      </w:r>
      <w:r w:rsidRPr="006E7C7C">
        <w:rPr>
          <w:sz w:val="24"/>
          <w:szCs w:val="24"/>
          <w:lang w:val="el-GR"/>
        </w:rPr>
        <w:t>, 345-346.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</w:rPr>
        <w:t>A</w:t>
      </w:r>
      <w:r w:rsidRPr="006E7C7C">
        <w:rPr>
          <w:sz w:val="24"/>
          <w:szCs w:val="24"/>
          <w:lang w:val="el-GR"/>
        </w:rPr>
        <w:t xml:space="preserve">. </w:t>
      </w:r>
      <w:proofErr w:type="spellStart"/>
      <w:r w:rsidRPr="006E7C7C">
        <w:rPr>
          <w:sz w:val="24"/>
          <w:szCs w:val="24"/>
        </w:rPr>
        <w:t>Artaud</w:t>
      </w:r>
      <w:proofErr w:type="spellEnd"/>
    </w:p>
    <w:p w:rsidR="006E7C7C" w:rsidRPr="006E7C7C" w:rsidRDefault="006E7C7C" w:rsidP="006E7C7C">
      <w:pPr>
        <w:rPr>
          <w:sz w:val="24"/>
          <w:szCs w:val="24"/>
          <w:lang w:val="el-GR"/>
        </w:rPr>
      </w:pPr>
      <w:proofErr w:type="spellStart"/>
      <w:r w:rsidRPr="006E7C7C">
        <w:rPr>
          <w:sz w:val="24"/>
          <w:szCs w:val="24"/>
        </w:rPr>
        <w:t>Jomaron</w:t>
      </w:r>
      <w:proofErr w:type="spellEnd"/>
      <w:r w:rsidRPr="006E7C7C">
        <w:rPr>
          <w:sz w:val="24"/>
          <w:szCs w:val="24"/>
          <w:lang w:val="el-GR"/>
        </w:rPr>
        <w:t xml:space="preserve">, </w:t>
      </w:r>
      <w:r w:rsidRPr="006E7C7C">
        <w:rPr>
          <w:i/>
          <w:sz w:val="24"/>
          <w:szCs w:val="24"/>
          <w:lang w:val="el-GR"/>
        </w:rPr>
        <w:t>Ιστορία της Σύγχρονης σκηνοθεσίας ΙΙ</w:t>
      </w:r>
      <w:r w:rsidRPr="006E7C7C">
        <w:rPr>
          <w:sz w:val="24"/>
          <w:szCs w:val="24"/>
          <w:lang w:val="el-GR"/>
        </w:rPr>
        <w:t>, 180-196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proofErr w:type="spellStart"/>
      <w:proofErr w:type="gramStart"/>
      <w:r w:rsidRPr="006E7C7C">
        <w:rPr>
          <w:sz w:val="24"/>
          <w:szCs w:val="24"/>
        </w:rPr>
        <w:t>Artaud</w:t>
      </w:r>
      <w:proofErr w:type="spellEnd"/>
      <w:r w:rsidRPr="006E7C7C">
        <w:rPr>
          <w:sz w:val="24"/>
          <w:szCs w:val="24"/>
          <w:lang w:val="el-GR"/>
        </w:rPr>
        <w:t xml:space="preserve">, «Το θέατρο της σκληρότητας» στο </w:t>
      </w:r>
      <w:r w:rsidRPr="006E7C7C">
        <w:rPr>
          <w:i/>
          <w:sz w:val="24"/>
          <w:szCs w:val="24"/>
          <w:lang w:val="el-GR"/>
        </w:rPr>
        <w:t>Αρχιτέκτονες του σύγχρονου θεάτρου</w:t>
      </w:r>
      <w:r w:rsidRPr="006E7C7C">
        <w:rPr>
          <w:sz w:val="24"/>
          <w:szCs w:val="24"/>
          <w:lang w:val="el-GR"/>
        </w:rPr>
        <w:t xml:space="preserve"> 141-161.</w:t>
      </w:r>
      <w:proofErr w:type="gramEnd"/>
    </w:p>
    <w:p w:rsidR="006E7C7C" w:rsidRPr="006E7C7C" w:rsidRDefault="006E7C7C" w:rsidP="006E7C7C">
      <w:pPr>
        <w:rPr>
          <w:sz w:val="24"/>
          <w:szCs w:val="24"/>
        </w:rPr>
      </w:pPr>
      <w:r w:rsidRPr="006E7C7C">
        <w:rPr>
          <w:sz w:val="24"/>
          <w:szCs w:val="24"/>
        </w:rPr>
        <w:t xml:space="preserve">Brian de Palma, </w:t>
      </w:r>
      <w:r w:rsidRPr="006E7C7C">
        <w:rPr>
          <w:i/>
          <w:sz w:val="24"/>
          <w:szCs w:val="24"/>
        </w:rPr>
        <w:t>Dionysus 69</w:t>
      </w:r>
      <w:r w:rsidRPr="006E7C7C">
        <w:rPr>
          <w:sz w:val="24"/>
          <w:szCs w:val="24"/>
        </w:rPr>
        <w:t xml:space="preserve"> </w:t>
      </w:r>
      <w:proofErr w:type="spellStart"/>
      <w:r w:rsidRPr="006E7C7C">
        <w:rPr>
          <w:sz w:val="24"/>
          <w:szCs w:val="24"/>
        </w:rPr>
        <w:t>σε</w:t>
      </w:r>
      <w:proofErr w:type="spellEnd"/>
      <w:r w:rsidRPr="006E7C7C">
        <w:rPr>
          <w:sz w:val="24"/>
          <w:szCs w:val="24"/>
        </w:rPr>
        <w:t xml:space="preserve"> </w:t>
      </w:r>
      <w:proofErr w:type="spellStart"/>
      <w:r w:rsidRPr="006E7C7C">
        <w:rPr>
          <w:sz w:val="24"/>
          <w:szCs w:val="24"/>
        </w:rPr>
        <w:t>σκηνοθεσία</w:t>
      </w:r>
      <w:proofErr w:type="spellEnd"/>
      <w:r w:rsidRPr="006E7C7C">
        <w:rPr>
          <w:sz w:val="24"/>
          <w:szCs w:val="24"/>
        </w:rPr>
        <w:t xml:space="preserve"> Richard </w:t>
      </w:r>
      <w:proofErr w:type="spellStart"/>
      <w:r w:rsidRPr="006E7C7C">
        <w:rPr>
          <w:sz w:val="24"/>
          <w:szCs w:val="24"/>
        </w:rPr>
        <w:t>Schechner</w:t>
      </w:r>
      <w:proofErr w:type="spellEnd"/>
      <w:r w:rsidRPr="006E7C7C">
        <w:rPr>
          <w:sz w:val="24"/>
          <w:szCs w:val="24"/>
        </w:rPr>
        <w:t xml:space="preserve"> </w:t>
      </w:r>
      <w:hyperlink r:id="rId6" w:history="1">
        <w:r w:rsidRPr="006E7C7C">
          <w:rPr>
            <w:rStyle w:val="Hyperlink"/>
            <w:sz w:val="24"/>
            <w:szCs w:val="24"/>
          </w:rPr>
          <w:t>https://www.youtube.com/watch?v=YSyFIBRJakc&amp;t=3978s</w:t>
        </w:r>
      </w:hyperlink>
    </w:p>
    <w:p w:rsidR="006E7C7C" w:rsidRPr="006E7C7C" w:rsidRDefault="006E7C7C" w:rsidP="006E7C7C">
      <w:pPr>
        <w:rPr>
          <w:sz w:val="24"/>
          <w:szCs w:val="24"/>
          <w:lang w:val="el-GR"/>
        </w:rPr>
      </w:pPr>
      <w:proofErr w:type="spellStart"/>
      <w:r w:rsidRPr="006E7C7C">
        <w:rPr>
          <w:sz w:val="24"/>
          <w:szCs w:val="24"/>
          <w:lang w:val="el-GR"/>
        </w:rPr>
        <w:t>Στρίντμπεγκ</w:t>
      </w:r>
      <w:proofErr w:type="spellEnd"/>
      <w:r w:rsidRPr="006E7C7C">
        <w:rPr>
          <w:sz w:val="24"/>
          <w:szCs w:val="24"/>
          <w:lang w:val="el-GR"/>
        </w:rPr>
        <w:t xml:space="preserve">, </w:t>
      </w:r>
      <w:r w:rsidRPr="006E7C7C">
        <w:rPr>
          <w:i/>
          <w:sz w:val="24"/>
          <w:szCs w:val="24"/>
          <w:lang w:val="el-GR"/>
        </w:rPr>
        <w:t>Η σονάτα των φαντασμάτων</w:t>
      </w:r>
      <w:r w:rsidRPr="006E7C7C">
        <w:rPr>
          <w:sz w:val="24"/>
          <w:szCs w:val="24"/>
          <w:lang w:val="el-GR"/>
        </w:rPr>
        <w:t>.  Αθήνα, Δωδώνη 1986.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i/>
          <w:sz w:val="24"/>
          <w:szCs w:val="24"/>
          <w:lang w:val="el-GR"/>
        </w:rPr>
        <w:t>Η σονάτα των φαντασμάτων</w:t>
      </w:r>
      <w:r w:rsidRPr="006E7C7C">
        <w:rPr>
          <w:sz w:val="24"/>
          <w:szCs w:val="24"/>
          <w:lang w:val="el-GR"/>
        </w:rPr>
        <w:t xml:space="preserve"> σε σκηνοθεσία του </w:t>
      </w:r>
      <w:r w:rsidRPr="006E7C7C">
        <w:rPr>
          <w:sz w:val="24"/>
          <w:szCs w:val="24"/>
        </w:rPr>
        <w:t>I</w:t>
      </w:r>
      <w:r w:rsidRPr="006E7C7C">
        <w:rPr>
          <w:sz w:val="24"/>
          <w:szCs w:val="24"/>
          <w:lang w:val="el-GR"/>
        </w:rPr>
        <w:t xml:space="preserve">. </w:t>
      </w:r>
      <w:r w:rsidRPr="006E7C7C">
        <w:rPr>
          <w:sz w:val="24"/>
          <w:szCs w:val="24"/>
        </w:rPr>
        <w:t>Bergman</w:t>
      </w:r>
      <w:r w:rsidRPr="006E7C7C">
        <w:rPr>
          <w:sz w:val="24"/>
          <w:szCs w:val="24"/>
          <w:lang w:val="el-GR"/>
        </w:rPr>
        <w:t xml:space="preserve"> </w:t>
      </w:r>
      <w:hyperlink r:id="rId7" w:history="1">
        <w:r w:rsidRPr="006E7C7C">
          <w:rPr>
            <w:rStyle w:val="Hyperlink"/>
            <w:sz w:val="24"/>
            <w:szCs w:val="24"/>
          </w:rPr>
          <w:t>https</w:t>
        </w:r>
        <w:r w:rsidRPr="006E7C7C">
          <w:rPr>
            <w:rStyle w:val="Hyperlink"/>
            <w:sz w:val="24"/>
            <w:szCs w:val="24"/>
            <w:lang w:val="el-GR"/>
          </w:rPr>
          <w:t>://</w:t>
        </w:r>
        <w:r w:rsidRPr="006E7C7C">
          <w:rPr>
            <w:rStyle w:val="Hyperlink"/>
            <w:sz w:val="24"/>
            <w:szCs w:val="24"/>
          </w:rPr>
          <w:t>www</w:t>
        </w:r>
        <w:r w:rsidRPr="006E7C7C">
          <w:rPr>
            <w:rStyle w:val="Hyperlink"/>
            <w:sz w:val="24"/>
            <w:szCs w:val="24"/>
            <w:lang w:val="el-GR"/>
          </w:rPr>
          <w:t>.</w:t>
        </w:r>
        <w:proofErr w:type="spellStart"/>
        <w:r w:rsidRPr="006E7C7C">
          <w:rPr>
            <w:rStyle w:val="Hyperlink"/>
            <w:sz w:val="24"/>
            <w:szCs w:val="24"/>
          </w:rPr>
          <w:t>youtube</w:t>
        </w:r>
        <w:proofErr w:type="spellEnd"/>
        <w:r w:rsidRPr="006E7C7C">
          <w:rPr>
            <w:rStyle w:val="Hyperlink"/>
            <w:sz w:val="24"/>
            <w:szCs w:val="24"/>
            <w:lang w:val="el-GR"/>
          </w:rPr>
          <w:t>.</w:t>
        </w:r>
        <w:r w:rsidRPr="006E7C7C">
          <w:rPr>
            <w:rStyle w:val="Hyperlink"/>
            <w:sz w:val="24"/>
            <w:szCs w:val="24"/>
          </w:rPr>
          <w:t>com</w:t>
        </w:r>
        <w:r w:rsidRPr="006E7C7C">
          <w:rPr>
            <w:rStyle w:val="Hyperlink"/>
            <w:sz w:val="24"/>
            <w:szCs w:val="24"/>
            <w:lang w:val="el-GR"/>
          </w:rPr>
          <w:t>/</w:t>
        </w:r>
        <w:r w:rsidRPr="006E7C7C">
          <w:rPr>
            <w:rStyle w:val="Hyperlink"/>
            <w:sz w:val="24"/>
            <w:szCs w:val="24"/>
          </w:rPr>
          <w:t>watch</w:t>
        </w:r>
        <w:r w:rsidRPr="006E7C7C">
          <w:rPr>
            <w:rStyle w:val="Hyperlink"/>
            <w:sz w:val="24"/>
            <w:szCs w:val="24"/>
            <w:lang w:val="el-GR"/>
          </w:rPr>
          <w:t>?</w:t>
        </w:r>
        <w:r w:rsidRPr="006E7C7C">
          <w:rPr>
            <w:rStyle w:val="Hyperlink"/>
            <w:sz w:val="24"/>
            <w:szCs w:val="24"/>
          </w:rPr>
          <w:t>v</w:t>
        </w:r>
        <w:r w:rsidRPr="006E7C7C">
          <w:rPr>
            <w:rStyle w:val="Hyperlink"/>
            <w:sz w:val="24"/>
            <w:szCs w:val="24"/>
            <w:lang w:val="el-GR"/>
          </w:rPr>
          <w:t>=</w:t>
        </w:r>
        <w:r w:rsidRPr="006E7C7C">
          <w:rPr>
            <w:rStyle w:val="Hyperlink"/>
            <w:sz w:val="24"/>
            <w:szCs w:val="24"/>
          </w:rPr>
          <w:t>HJ</w:t>
        </w:r>
        <w:r w:rsidRPr="006E7C7C">
          <w:rPr>
            <w:rStyle w:val="Hyperlink"/>
            <w:sz w:val="24"/>
            <w:szCs w:val="24"/>
            <w:lang w:val="el-GR"/>
          </w:rPr>
          <w:t>3</w:t>
        </w:r>
        <w:proofErr w:type="spellStart"/>
        <w:r w:rsidRPr="006E7C7C">
          <w:rPr>
            <w:rStyle w:val="Hyperlink"/>
            <w:sz w:val="24"/>
            <w:szCs w:val="24"/>
          </w:rPr>
          <w:t>tvOni</w:t>
        </w:r>
        <w:proofErr w:type="spellEnd"/>
        <w:r w:rsidRPr="006E7C7C">
          <w:rPr>
            <w:rStyle w:val="Hyperlink"/>
            <w:sz w:val="24"/>
            <w:szCs w:val="24"/>
            <w:lang w:val="el-GR"/>
          </w:rPr>
          <w:t>270</w:t>
        </w:r>
      </w:hyperlink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pStyle w:val="BodyText"/>
        <w:ind w:left="1440"/>
        <w:rPr>
          <w:rFonts w:ascii="Times New Roman" w:hAnsi="Times New Roman"/>
          <w:szCs w:val="24"/>
        </w:rPr>
      </w:pPr>
    </w:p>
    <w:p w:rsidR="006E7C7C" w:rsidRPr="006E7C7C" w:rsidRDefault="006E7C7C" w:rsidP="006E7C7C">
      <w:pPr>
        <w:jc w:val="both"/>
        <w:rPr>
          <w:b/>
          <w:sz w:val="24"/>
          <w:szCs w:val="24"/>
          <w:lang w:val="el-GR"/>
        </w:rPr>
      </w:pPr>
      <w:r w:rsidRPr="006E7C7C">
        <w:rPr>
          <w:b/>
          <w:sz w:val="24"/>
          <w:szCs w:val="24"/>
          <w:lang w:val="el-GR"/>
        </w:rPr>
        <w:t xml:space="preserve">Προτεινόμενη Βιβλιογραφία 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proofErr w:type="spellStart"/>
      <w:r w:rsidRPr="006E7C7C">
        <w:rPr>
          <w:color w:val="000000"/>
          <w:sz w:val="24"/>
          <w:szCs w:val="24"/>
          <w:lang w:val="el-GR"/>
        </w:rPr>
        <w:t>Αλλαρντάυς</w:t>
      </w:r>
      <w:proofErr w:type="spellEnd"/>
      <w:r w:rsidRPr="006E7C7C">
        <w:rPr>
          <w:color w:val="000000"/>
          <w:sz w:val="24"/>
          <w:szCs w:val="24"/>
          <w:lang w:val="el-GR"/>
        </w:rPr>
        <w:t>, Ν. (</w:t>
      </w:r>
      <w:proofErr w:type="spellStart"/>
      <w:r w:rsidRPr="006E7C7C">
        <w:rPr>
          <w:color w:val="000000"/>
          <w:sz w:val="24"/>
          <w:szCs w:val="24"/>
          <w:lang w:val="el-GR"/>
        </w:rPr>
        <w:t>χ.χ</w:t>
      </w:r>
      <w:proofErr w:type="spellEnd"/>
      <w:r w:rsidRPr="006E7C7C">
        <w:rPr>
          <w:color w:val="000000"/>
          <w:sz w:val="24"/>
          <w:szCs w:val="24"/>
          <w:lang w:val="el-GR"/>
        </w:rPr>
        <w:t xml:space="preserve">.)  </w:t>
      </w:r>
      <w:r w:rsidRPr="006E7C7C">
        <w:rPr>
          <w:i/>
          <w:iCs/>
          <w:color w:val="000000"/>
          <w:sz w:val="24"/>
          <w:szCs w:val="24"/>
          <w:lang w:val="el-GR"/>
        </w:rPr>
        <w:t>Παγκόσμια ιστορία του θεάτρου</w:t>
      </w:r>
      <w:r w:rsidRPr="006E7C7C">
        <w:rPr>
          <w:color w:val="000000"/>
          <w:sz w:val="24"/>
          <w:szCs w:val="24"/>
          <w:lang w:val="el-GR"/>
        </w:rPr>
        <w:t xml:space="preserve">, μετάφραση Μαρία </w:t>
      </w:r>
    </w:p>
    <w:p w:rsidR="006E7C7C" w:rsidRPr="006E7C7C" w:rsidRDefault="006E7C7C" w:rsidP="006E7C7C">
      <w:pPr>
        <w:spacing w:line="240" w:lineRule="atLeast"/>
        <w:ind w:right="567" w:firstLine="360"/>
        <w:rPr>
          <w:color w:val="000000"/>
          <w:sz w:val="24"/>
          <w:szCs w:val="24"/>
          <w:lang w:val="el-GR"/>
        </w:rPr>
      </w:pPr>
      <w:r w:rsidRPr="006E7C7C">
        <w:rPr>
          <w:color w:val="000000"/>
          <w:sz w:val="24"/>
          <w:szCs w:val="24"/>
          <w:lang w:val="el-GR"/>
        </w:rPr>
        <w:t>Οικονόμου, Αθήνα, Πνοή.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proofErr w:type="spellStart"/>
      <w:r w:rsidRPr="006E7C7C">
        <w:rPr>
          <w:color w:val="000000"/>
          <w:sz w:val="24"/>
          <w:szCs w:val="24"/>
          <w:lang w:val="en-GB"/>
        </w:rPr>
        <w:t>Bablet</w:t>
      </w:r>
      <w:proofErr w:type="spellEnd"/>
      <w:r w:rsidRPr="006E7C7C">
        <w:rPr>
          <w:color w:val="000000"/>
          <w:sz w:val="24"/>
          <w:szCs w:val="24"/>
          <w:lang w:val="el-GR"/>
        </w:rPr>
        <w:t>,</w:t>
      </w:r>
      <w:r w:rsidRPr="006E7C7C">
        <w:rPr>
          <w:color w:val="000000"/>
          <w:sz w:val="24"/>
          <w:szCs w:val="24"/>
        </w:rPr>
        <w:t> D</w:t>
      </w:r>
      <w:r w:rsidRPr="006E7C7C">
        <w:rPr>
          <w:color w:val="000000"/>
          <w:sz w:val="24"/>
          <w:szCs w:val="24"/>
          <w:lang w:val="el-GR"/>
        </w:rPr>
        <w:t xml:space="preserve"> (2008).  </w:t>
      </w:r>
      <w:r w:rsidRPr="006E7C7C">
        <w:rPr>
          <w:i/>
          <w:iCs/>
          <w:color w:val="000000"/>
          <w:sz w:val="24"/>
          <w:szCs w:val="24"/>
          <w:lang w:val="el-GR"/>
        </w:rPr>
        <w:t>Ιστορία Σύγχρονης Σκηνοθεσίας</w:t>
      </w:r>
      <w:r w:rsidRPr="006E7C7C">
        <w:rPr>
          <w:color w:val="000000"/>
          <w:sz w:val="24"/>
          <w:szCs w:val="24"/>
          <w:lang w:val="el-GR"/>
        </w:rPr>
        <w:t xml:space="preserve">, 1ος Τόμος: 1887-1914, μετάφραση: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  <w:lang w:val="el-GR"/>
        </w:rPr>
      </w:pPr>
      <w:r w:rsidRPr="006E7C7C">
        <w:rPr>
          <w:color w:val="000000"/>
          <w:sz w:val="24"/>
          <w:szCs w:val="24"/>
          <w:lang w:val="el-GR"/>
        </w:rPr>
        <w:t>Δαμιανός Κωνσταντινίδης,</w:t>
      </w:r>
      <w:r w:rsidRPr="006E7C7C">
        <w:rPr>
          <w:color w:val="000000"/>
          <w:sz w:val="24"/>
          <w:szCs w:val="24"/>
        </w:rPr>
        <w:t> </w:t>
      </w:r>
      <w:r w:rsidRPr="006E7C7C">
        <w:rPr>
          <w:color w:val="000000"/>
          <w:sz w:val="24"/>
          <w:szCs w:val="24"/>
          <w:lang w:val="en-GB"/>
        </w:rPr>
        <w:t>University Studio Press</w:t>
      </w:r>
      <w:r w:rsidRPr="006E7C7C">
        <w:rPr>
          <w:color w:val="000000"/>
          <w:sz w:val="24"/>
          <w:szCs w:val="24"/>
          <w:lang w:val="el-GR"/>
        </w:rPr>
        <w:t xml:space="preserve">, Θεσσαλονίκη. 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r w:rsidRPr="006E7C7C">
        <w:rPr>
          <w:color w:val="000000"/>
          <w:sz w:val="24"/>
          <w:szCs w:val="24"/>
          <w:lang w:val="el-GR"/>
        </w:rPr>
        <w:t xml:space="preserve">______ &amp; </w:t>
      </w:r>
      <w:proofErr w:type="spellStart"/>
      <w:r w:rsidRPr="006E7C7C">
        <w:rPr>
          <w:color w:val="000000"/>
          <w:sz w:val="24"/>
          <w:szCs w:val="24"/>
          <w:lang w:val="en-GB"/>
        </w:rPr>
        <w:t>Jomaron</w:t>
      </w:r>
      <w:proofErr w:type="spellEnd"/>
      <w:r w:rsidRPr="006E7C7C">
        <w:rPr>
          <w:color w:val="000000"/>
          <w:sz w:val="24"/>
          <w:szCs w:val="24"/>
          <w:lang w:val="el-GR"/>
        </w:rPr>
        <w:t>,</w:t>
      </w:r>
      <w:r w:rsidRPr="006E7C7C">
        <w:rPr>
          <w:color w:val="000000"/>
          <w:sz w:val="24"/>
          <w:szCs w:val="24"/>
        </w:rPr>
        <w:t> </w:t>
      </w:r>
      <w:r w:rsidRPr="006E7C7C">
        <w:rPr>
          <w:i/>
          <w:iCs/>
          <w:color w:val="000000"/>
          <w:sz w:val="24"/>
          <w:szCs w:val="24"/>
          <w:lang w:val="el-GR"/>
        </w:rPr>
        <w:t>Ιστορία Σύγχρονης Σκηνοθεσίας</w:t>
      </w:r>
      <w:r w:rsidRPr="006E7C7C">
        <w:rPr>
          <w:color w:val="000000"/>
          <w:sz w:val="24"/>
          <w:szCs w:val="24"/>
          <w:lang w:val="el-GR"/>
        </w:rPr>
        <w:t>, 2</w:t>
      </w:r>
      <w:r w:rsidRPr="006E7C7C">
        <w:rPr>
          <w:color w:val="000000"/>
          <w:sz w:val="24"/>
          <w:szCs w:val="24"/>
          <w:vertAlign w:val="superscript"/>
          <w:lang w:val="el-GR"/>
        </w:rPr>
        <w:t>ος</w:t>
      </w:r>
      <w:r w:rsidRPr="006E7C7C">
        <w:rPr>
          <w:color w:val="000000"/>
          <w:sz w:val="24"/>
          <w:szCs w:val="24"/>
          <w:lang w:val="el-GR"/>
        </w:rPr>
        <w:t xml:space="preserve"> Τόμος.  Μετάφραση: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  <w:lang w:val="el-GR"/>
        </w:rPr>
      </w:pPr>
      <w:r w:rsidRPr="006E7C7C">
        <w:rPr>
          <w:color w:val="000000"/>
          <w:sz w:val="24"/>
          <w:szCs w:val="24"/>
          <w:lang w:val="el-GR"/>
        </w:rPr>
        <w:t>Δαμιανός Κωνσταντινίδης, Θεσσαλονίκη,</w:t>
      </w:r>
      <w:r w:rsidRPr="006E7C7C">
        <w:rPr>
          <w:color w:val="000000"/>
          <w:sz w:val="24"/>
          <w:szCs w:val="24"/>
          <w:lang w:val="en-GB"/>
        </w:rPr>
        <w:t>University Studio P</w:t>
      </w:r>
      <w:proofErr w:type="spellStart"/>
      <w:r w:rsidRPr="006E7C7C">
        <w:rPr>
          <w:color w:val="000000"/>
          <w:sz w:val="24"/>
          <w:szCs w:val="24"/>
        </w:rPr>
        <w:t>ress</w:t>
      </w:r>
      <w:proofErr w:type="spellEnd"/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</w:rPr>
      </w:pPr>
      <w:proofErr w:type="gramStart"/>
      <w:r w:rsidRPr="006E7C7C">
        <w:rPr>
          <w:color w:val="000000"/>
          <w:sz w:val="24"/>
          <w:szCs w:val="24"/>
          <w:lang w:val="en-GB"/>
        </w:rPr>
        <w:t>Brockett Oscar</w:t>
      </w:r>
      <w:r w:rsidRPr="006E7C7C">
        <w:rPr>
          <w:color w:val="000000"/>
          <w:sz w:val="24"/>
          <w:szCs w:val="24"/>
        </w:rPr>
        <w:t xml:space="preserve"> and </w:t>
      </w:r>
      <w:proofErr w:type="spellStart"/>
      <w:r w:rsidRPr="006E7C7C">
        <w:rPr>
          <w:color w:val="000000"/>
          <w:sz w:val="24"/>
          <w:szCs w:val="24"/>
          <w:lang w:val="en-GB"/>
        </w:rPr>
        <w:t>Hildy</w:t>
      </w:r>
      <w:proofErr w:type="spellEnd"/>
      <w:r w:rsidRPr="006E7C7C">
        <w:rPr>
          <w:color w:val="000000"/>
          <w:sz w:val="24"/>
          <w:szCs w:val="24"/>
          <w:lang w:val="en-GB"/>
        </w:rPr>
        <w:t> Franklin J</w:t>
      </w:r>
      <w:r w:rsidRPr="006E7C7C">
        <w:rPr>
          <w:color w:val="000000"/>
          <w:sz w:val="24"/>
          <w:szCs w:val="24"/>
        </w:rPr>
        <w:t>. (2007).</w:t>
      </w:r>
      <w:proofErr w:type="gramEnd"/>
      <w:r w:rsidRPr="006E7C7C">
        <w:rPr>
          <w:color w:val="000000"/>
          <w:sz w:val="24"/>
          <w:szCs w:val="24"/>
        </w:rPr>
        <w:t xml:space="preserve">  </w:t>
      </w:r>
      <w:r w:rsidRPr="006E7C7C">
        <w:rPr>
          <w:i/>
          <w:iCs/>
          <w:color w:val="000000"/>
          <w:sz w:val="24"/>
          <w:szCs w:val="24"/>
          <w:lang w:val="en-GB"/>
        </w:rPr>
        <w:t>History of the Theatre</w:t>
      </w:r>
      <w:r w:rsidRPr="006E7C7C">
        <w:rPr>
          <w:color w:val="000000"/>
          <w:sz w:val="24"/>
          <w:szCs w:val="24"/>
        </w:rPr>
        <w:t xml:space="preserve">, 10η </w:t>
      </w:r>
      <w:proofErr w:type="spellStart"/>
      <w:proofErr w:type="gramStart"/>
      <w:r w:rsidRPr="006E7C7C">
        <w:rPr>
          <w:color w:val="000000"/>
          <w:sz w:val="24"/>
          <w:szCs w:val="24"/>
        </w:rPr>
        <w:t>έκδ</w:t>
      </w:r>
      <w:proofErr w:type="spellEnd"/>
      <w:r w:rsidRPr="006E7C7C">
        <w:rPr>
          <w:color w:val="000000"/>
          <w:sz w:val="24"/>
          <w:szCs w:val="24"/>
        </w:rPr>
        <w:t>.,</w:t>
      </w:r>
      <w:proofErr w:type="gramEnd"/>
      <w:r w:rsidRPr="006E7C7C">
        <w:rPr>
          <w:color w:val="000000"/>
          <w:sz w:val="24"/>
          <w:szCs w:val="24"/>
        </w:rPr>
        <w:t xml:space="preserve">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</w:rPr>
      </w:pPr>
      <w:proofErr w:type="spellStart"/>
      <w:proofErr w:type="gramStart"/>
      <w:r w:rsidRPr="006E7C7C">
        <w:rPr>
          <w:color w:val="000000"/>
          <w:sz w:val="24"/>
          <w:szCs w:val="24"/>
        </w:rPr>
        <w:t>Λονδίνο</w:t>
      </w:r>
      <w:proofErr w:type="spellEnd"/>
      <w:r w:rsidRPr="006E7C7C">
        <w:rPr>
          <w:color w:val="000000"/>
          <w:sz w:val="24"/>
          <w:szCs w:val="24"/>
        </w:rPr>
        <w:t xml:space="preserve">, </w:t>
      </w:r>
      <w:proofErr w:type="spellStart"/>
      <w:r w:rsidRPr="006E7C7C">
        <w:rPr>
          <w:color w:val="000000"/>
          <w:sz w:val="24"/>
          <w:szCs w:val="24"/>
        </w:rPr>
        <w:t>Νέα</w:t>
      </w:r>
      <w:proofErr w:type="spellEnd"/>
      <w:r w:rsidRPr="006E7C7C">
        <w:rPr>
          <w:color w:val="000000"/>
          <w:sz w:val="24"/>
          <w:szCs w:val="24"/>
        </w:rPr>
        <w:t xml:space="preserve"> </w:t>
      </w:r>
      <w:proofErr w:type="spellStart"/>
      <w:r w:rsidRPr="006E7C7C">
        <w:rPr>
          <w:color w:val="000000"/>
          <w:sz w:val="24"/>
          <w:szCs w:val="24"/>
        </w:rPr>
        <w:t>Υόρκη</w:t>
      </w:r>
      <w:proofErr w:type="spellEnd"/>
      <w:r w:rsidRPr="006E7C7C">
        <w:rPr>
          <w:color w:val="000000"/>
          <w:sz w:val="24"/>
          <w:szCs w:val="24"/>
        </w:rPr>
        <w:t>, </w:t>
      </w:r>
      <w:proofErr w:type="spellStart"/>
      <w:r w:rsidRPr="006E7C7C">
        <w:rPr>
          <w:color w:val="000000"/>
          <w:sz w:val="24"/>
          <w:szCs w:val="24"/>
          <w:lang w:val="en-GB"/>
        </w:rPr>
        <w:t>Allyn</w:t>
      </w:r>
      <w:proofErr w:type="spellEnd"/>
      <w:r w:rsidRPr="006E7C7C">
        <w:rPr>
          <w:color w:val="000000"/>
          <w:sz w:val="24"/>
          <w:szCs w:val="24"/>
          <w:lang w:val="en-GB"/>
        </w:rPr>
        <w:t> and Bacon</w:t>
      </w:r>
      <w:r w:rsidRPr="006E7C7C">
        <w:rPr>
          <w:color w:val="000000"/>
          <w:sz w:val="24"/>
          <w:szCs w:val="24"/>
        </w:rPr>
        <w:t>.</w:t>
      </w:r>
      <w:proofErr w:type="gramEnd"/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n-GB"/>
        </w:rPr>
      </w:pPr>
      <w:r w:rsidRPr="006E7C7C">
        <w:rPr>
          <w:color w:val="000000"/>
          <w:sz w:val="24"/>
          <w:szCs w:val="24"/>
        </w:rPr>
        <w:lastRenderedPageBreak/>
        <w:t xml:space="preserve">Brockett, O. (2004).  </w:t>
      </w:r>
      <w:r w:rsidRPr="006E7C7C">
        <w:rPr>
          <w:i/>
          <w:iCs/>
          <w:color w:val="000000"/>
          <w:sz w:val="24"/>
          <w:szCs w:val="24"/>
          <w:lang w:val="en-GB"/>
        </w:rPr>
        <w:t>The Essential Theatre,</w:t>
      </w:r>
      <w:r w:rsidRPr="006E7C7C">
        <w:rPr>
          <w:color w:val="000000"/>
          <w:sz w:val="24"/>
          <w:szCs w:val="24"/>
          <w:lang w:val="en-GB"/>
        </w:rPr>
        <w:t> </w:t>
      </w:r>
      <w:proofErr w:type="spellStart"/>
      <w:r w:rsidRPr="006E7C7C">
        <w:rPr>
          <w:color w:val="000000"/>
          <w:sz w:val="24"/>
          <w:szCs w:val="24"/>
        </w:rPr>
        <w:t>Νέα</w:t>
      </w:r>
      <w:proofErr w:type="spellEnd"/>
      <w:r w:rsidRPr="006E7C7C">
        <w:rPr>
          <w:color w:val="000000"/>
          <w:sz w:val="24"/>
          <w:szCs w:val="24"/>
        </w:rPr>
        <w:t> </w:t>
      </w:r>
      <w:proofErr w:type="spellStart"/>
      <w:r w:rsidRPr="006E7C7C">
        <w:rPr>
          <w:color w:val="000000"/>
          <w:sz w:val="24"/>
          <w:szCs w:val="24"/>
        </w:rPr>
        <w:t>Υόρκη</w:t>
      </w:r>
      <w:proofErr w:type="spellEnd"/>
      <w:r w:rsidRPr="006E7C7C">
        <w:rPr>
          <w:color w:val="000000"/>
          <w:sz w:val="24"/>
          <w:szCs w:val="24"/>
          <w:lang w:val="en-GB"/>
        </w:rPr>
        <w:t xml:space="preserve">, Harcourt Brace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</w:rPr>
      </w:pPr>
      <w:proofErr w:type="gramStart"/>
      <w:r w:rsidRPr="006E7C7C">
        <w:rPr>
          <w:color w:val="000000"/>
          <w:sz w:val="24"/>
          <w:szCs w:val="24"/>
          <w:lang w:val="en-GB"/>
        </w:rPr>
        <w:t>College Publishers</w:t>
      </w:r>
      <w:r w:rsidRPr="006E7C7C">
        <w:rPr>
          <w:color w:val="000000"/>
          <w:sz w:val="24"/>
          <w:szCs w:val="24"/>
        </w:rPr>
        <w:t>.</w:t>
      </w:r>
      <w:proofErr w:type="gramEnd"/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proofErr w:type="gramStart"/>
      <w:r w:rsidRPr="006E7C7C">
        <w:rPr>
          <w:color w:val="000000"/>
          <w:sz w:val="24"/>
          <w:szCs w:val="24"/>
          <w:lang w:val="en-GB"/>
        </w:rPr>
        <w:t>Brockett Oscar</w:t>
      </w:r>
      <w:r w:rsidRPr="006E7C7C">
        <w:rPr>
          <w:color w:val="000000"/>
          <w:sz w:val="24"/>
          <w:szCs w:val="24"/>
        </w:rPr>
        <w:t xml:space="preserve"> </w:t>
      </w:r>
      <w:proofErr w:type="spellStart"/>
      <w:r w:rsidRPr="006E7C7C">
        <w:rPr>
          <w:color w:val="000000"/>
          <w:sz w:val="24"/>
          <w:szCs w:val="24"/>
        </w:rPr>
        <w:t>και</w:t>
      </w:r>
      <w:proofErr w:type="spellEnd"/>
      <w:r w:rsidRPr="006E7C7C">
        <w:rPr>
          <w:color w:val="000000"/>
          <w:sz w:val="24"/>
          <w:szCs w:val="24"/>
        </w:rPr>
        <w:t xml:space="preserve"> </w:t>
      </w:r>
      <w:proofErr w:type="spellStart"/>
      <w:r w:rsidRPr="006E7C7C">
        <w:rPr>
          <w:color w:val="000000"/>
          <w:sz w:val="24"/>
          <w:szCs w:val="24"/>
          <w:lang w:val="en-GB"/>
        </w:rPr>
        <w:t>Hildy</w:t>
      </w:r>
      <w:proofErr w:type="spellEnd"/>
      <w:r w:rsidRPr="006E7C7C">
        <w:rPr>
          <w:color w:val="000000"/>
          <w:sz w:val="24"/>
          <w:szCs w:val="24"/>
          <w:lang w:val="en-GB"/>
        </w:rPr>
        <w:t> Franklin J</w:t>
      </w:r>
      <w:r w:rsidRPr="006E7C7C">
        <w:rPr>
          <w:color w:val="000000"/>
          <w:sz w:val="24"/>
          <w:szCs w:val="24"/>
        </w:rPr>
        <w:t>. (2017).</w:t>
      </w:r>
      <w:proofErr w:type="gramEnd"/>
      <w:r w:rsidRPr="006E7C7C">
        <w:rPr>
          <w:color w:val="000000"/>
          <w:sz w:val="24"/>
          <w:szCs w:val="24"/>
        </w:rPr>
        <w:t xml:space="preserve">  </w:t>
      </w:r>
      <w:r w:rsidRPr="006E7C7C">
        <w:rPr>
          <w:color w:val="000000"/>
          <w:sz w:val="24"/>
          <w:szCs w:val="24"/>
          <w:lang w:val="el-GR"/>
        </w:rPr>
        <w:t xml:space="preserve">Ιστορία του Θεάτρου.  Εκδόσεις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  <w:lang w:val="el-GR"/>
        </w:rPr>
      </w:pPr>
      <w:proofErr w:type="spellStart"/>
      <w:r w:rsidRPr="006E7C7C">
        <w:rPr>
          <w:color w:val="000000"/>
          <w:sz w:val="24"/>
          <w:szCs w:val="24"/>
          <w:lang w:val="el-GR"/>
        </w:rPr>
        <w:t>Κοάν</w:t>
      </w:r>
      <w:proofErr w:type="spellEnd"/>
      <w:r w:rsidRPr="006E7C7C">
        <w:rPr>
          <w:color w:val="000000"/>
          <w:sz w:val="24"/>
          <w:szCs w:val="24"/>
          <w:lang w:val="el-GR"/>
        </w:rPr>
        <w:t>, Αθήνα.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n-GB"/>
        </w:rPr>
      </w:pPr>
      <w:r w:rsidRPr="006E7C7C">
        <w:rPr>
          <w:color w:val="000000"/>
          <w:sz w:val="24"/>
          <w:szCs w:val="24"/>
          <w:lang w:val="en-GB"/>
        </w:rPr>
        <w:t>Brown</w:t>
      </w:r>
      <w:r w:rsidRPr="006E7C7C">
        <w:rPr>
          <w:color w:val="000000"/>
          <w:sz w:val="24"/>
          <w:szCs w:val="24"/>
        </w:rPr>
        <w:t xml:space="preserve"> </w:t>
      </w:r>
      <w:r w:rsidRPr="006E7C7C">
        <w:rPr>
          <w:color w:val="000000"/>
          <w:sz w:val="24"/>
          <w:szCs w:val="24"/>
          <w:lang w:val="en-GB"/>
        </w:rPr>
        <w:t>John</w:t>
      </w:r>
      <w:r w:rsidRPr="006E7C7C">
        <w:rPr>
          <w:color w:val="000000"/>
          <w:sz w:val="24"/>
          <w:szCs w:val="24"/>
        </w:rPr>
        <w:t>-</w:t>
      </w:r>
      <w:r w:rsidRPr="006E7C7C">
        <w:rPr>
          <w:color w:val="000000"/>
          <w:sz w:val="24"/>
          <w:szCs w:val="24"/>
          <w:lang w:val="en-GB"/>
        </w:rPr>
        <w:t>Russell</w:t>
      </w:r>
      <w:r w:rsidRPr="006E7C7C">
        <w:rPr>
          <w:color w:val="000000"/>
          <w:sz w:val="24"/>
          <w:szCs w:val="24"/>
        </w:rPr>
        <w:t xml:space="preserve"> (</w:t>
      </w:r>
      <w:proofErr w:type="spellStart"/>
      <w:r w:rsidRPr="006E7C7C">
        <w:rPr>
          <w:color w:val="000000"/>
          <w:sz w:val="24"/>
          <w:szCs w:val="24"/>
        </w:rPr>
        <w:t>επιμ</w:t>
      </w:r>
      <w:proofErr w:type="spellEnd"/>
      <w:r w:rsidRPr="006E7C7C">
        <w:rPr>
          <w:color w:val="000000"/>
          <w:sz w:val="24"/>
          <w:szCs w:val="24"/>
        </w:rPr>
        <w:t>.) (2001)</w:t>
      </w:r>
      <w:proofErr w:type="gramStart"/>
      <w:r w:rsidRPr="006E7C7C">
        <w:rPr>
          <w:color w:val="000000"/>
          <w:sz w:val="24"/>
          <w:szCs w:val="24"/>
        </w:rPr>
        <w:t xml:space="preserve">.  </w:t>
      </w:r>
      <w:r w:rsidRPr="006E7C7C">
        <w:rPr>
          <w:i/>
          <w:iCs/>
          <w:color w:val="000000"/>
          <w:sz w:val="24"/>
          <w:szCs w:val="24"/>
          <w:lang w:val="en-GB"/>
        </w:rPr>
        <w:t>The</w:t>
      </w:r>
      <w:proofErr w:type="gramEnd"/>
      <w:r w:rsidRPr="006E7C7C">
        <w:rPr>
          <w:i/>
          <w:iCs/>
          <w:color w:val="000000"/>
          <w:sz w:val="24"/>
          <w:szCs w:val="24"/>
          <w:lang w:val="en-GB"/>
        </w:rPr>
        <w:t xml:space="preserve"> Oxford Illustrated History of Theatre</w:t>
      </w:r>
      <w:r w:rsidRPr="006E7C7C">
        <w:rPr>
          <w:color w:val="000000"/>
          <w:sz w:val="24"/>
          <w:szCs w:val="24"/>
          <w:lang w:val="en-GB"/>
        </w:rPr>
        <w:t xml:space="preserve">,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</w:rPr>
      </w:pPr>
      <w:r w:rsidRPr="006E7C7C">
        <w:rPr>
          <w:color w:val="000000"/>
          <w:sz w:val="24"/>
          <w:szCs w:val="24"/>
        </w:rPr>
        <w:t xml:space="preserve">Oxford, </w:t>
      </w:r>
      <w:r w:rsidRPr="006E7C7C">
        <w:rPr>
          <w:color w:val="000000"/>
          <w:sz w:val="24"/>
          <w:szCs w:val="24"/>
          <w:lang w:val="en-GB"/>
        </w:rPr>
        <w:t>Oxford University Press</w:t>
      </w:r>
      <w:r w:rsidRPr="006E7C7C">
        <w:rPr>
          <w:color w:val="000000"/>
          <w:sz w:val="24"/>
          <w:szCs w:val="24"/>
        </w:rPr>
        <w:t>.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proofErr w:type="gramStart"/>
      <w:r w:rsidRPr="006E7C7C">
        <w:rPr>
          <w:color w:val="000000"/>
          <w:sz w:val="24"/>
          <w:szCs w:val="24"/>
          <w:lang w:val="en-GB"/>
        </w:rPr>
        <w:t>Fischer-</w:t>
      </w:r>
      <w:proofErr w:type="spellStart"/>
      <w:r w:rsidRPr="006E7C7C">
        <w:rPr>
          <w:color w:val="000000"/>
          <w:sz w:val="24"/>
          <w:szCs w:val="24"/>
          <w:lang w:val="en-GB"/>
        </w:rPr>
        <w:t>Lichte</w:t>
      </w:r>
      <w:proofErr w:type="spellEnd"/>
      <w:r w:rsidRPr="006E7C7C">
        <w:rPr>
          <w:color w:val="000000"/>
          <w:sz w:val="24"/>
          <w:szCs w:val="24"/>
          <w:lang w:val="en-GB"/>
        </w:rPr>
        <w:t xml:space="preserve"> Erika (2002) </w:t>
      </w:r>
      <w:r w:rsidRPr="006E7C7C">
        <w:rPr>
          <w:i/>
          <w:iCs/>
          <w:color w:val="000000"/>
          <w:sz w:val="24"/>
          <w:szCs w:val="24"/>
          <w:lang w:val="en-GB"/>
        </w:rPr>
        <w:t>History of European Drama and Theatre</w:t>
      </w:r>
      <w:r w:rsidRPr="006E7C7C">
        <w:rPr>
          <w:color w:val="000000"/>
          <w:sz w:val="24"/>
          <w:szCs w:val="24"/>
          <w:lang w:val="en-GB"/>
        </w:rPr>
        <w:t>.</w:t>
      </w:r>
      <w:proofErr w:type="gramEnd"/>
      <w:r w:rsidRPr="006E7C7C">
        <w:rPr>
          <w:color w:val="000000"/>
          <w:sz w:val="24"/>
          <w:szCs w:val="24"/>
          <w:lang w:val="en-GB"/>
        </w:rPr>
        <w:t xml:space="preserve"> London</w:t>
      </w:r>
      <w:r w:rsidRPr="006E7C7C">
        <w:rPr>
          <w:color w:val="000000"/>
          <w:sz w:val="24"/>
          <w:szCs w:val="24"/>
          <w:lang w:val="el-GR"/>
        </w:rPr>
        <w:t xml:space="preserve">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  <w:lang w:val="el-GR"/>
        </w:rPr>
      </w:pPr>
      <w:proofErr w:type="gramStart"/>
      <w:r w:rsidRPr="006E7C7C">
        <w:rPr>
          <w:color w:val="000000"/>
          <w:sz w:val="24"/>
          <w:szCs w:val="24"/>
          <w:lang w:val="en-GB"/>
        </w:rPr>
        <w:t>and</w:t>
      </w:r>
      <w:proofErr w:type="gramEnd"/>
      <w:r w:rsidRPr="006E7C7C">
        <w:rPr>
          <w:color w:val="000000"/>
          <w:sz w:val="24"/>
          <w:szCs w:val="24"/>
          <w:lang w:val="el-GR"/>
        </w:rPr>
        <w:t xml:space="preserve"> </w:t>
      </w:r>
      <w:r w:rsidRPr="006E7C7C">
        <w:rPr>
          <w:color w:val="000000"/>
          <w:sz w:val="24"/>
          <w:szCs w:val="24"/>
          <w:lang w:val="en-GB"/>
        </w:rPr>
        <w:t>New</w:t>
      </w:r>
      <w:r w:rsidRPr="006E7C7C">
        <w:rPr>
          <w:color w:val="000000"/>
          <w:sz w:val="24"/>
          <w:szCs w:val="24"/>
          <w:lang w:val="el-GR"/>
        </w:rPr>
        <w:t xml:space="preserve"> </w:t>
      </w:r>
      <w:r w:rsidRPr="006E7C7C">
        <w:rPr>
          <w:color w:val="000000"/>
          <w:sz w:val="24"/>
          <w:szCs w:val="24"/>
          <w:lang w:val="en-GB"/>
        </w:rPr>
        <w:t>York</w:t>
      </w:r>
      <w:r w:rsidRPr="006E7C7C">
        <w:rPr>
          <w:color w:val="000000"/>
          <w:sz w:val="24"/>
          <w:szCs w:val="24"/>
          <w:lang w:val="el-GR"/>
        </w:rPr>
        <w:t xml:space="preserve">, </w:t>
      </w:r>
      <w:proofErr w:type="spellStart"/>
      <w:r w:rsidRPr="006E7C7C">
        <w:rPr>
          <w:color w:val="000000"/>
          <w:sz w:val="24"/>
          <w:szCs w:val="24"/>
          <w:lang w:val="en-GB"/>
        </w:rPr>
        <w:t>Routledge</w:t>
      </w:r>
      <w:proofErr w:type="spellEnd"/>
      <w:r w:rsidRPr="006E7C7C">
        <w:rPr>
          <w:color w:val="000000"/>
          <w:sz w:val="24"/>
          <w:szCs w:val="24"/>
          <w:lang w:val="el-GR"/>
        </w:rPr>
        <w:t>.</w:t>
      </w:r>
    </w:p>
    <w:p w:rsidR="006E7C7C" w:rsidRPr="006E7C7C" w:rsidRDefault="006E7C7C" w:rsidP="006E7C7C">
      <w:pPr>
        <w:spacing w:line="240" w:lineRule="atLeast"/>
        <w:ind w:right="567"/>
        <w:rPr>
          <w:i/>
          <w:iCs/>
          <w:color w:val="000000"/>
          <w:sz w:val="24"/>
          <w:szCs w:val="24"/>
          <w:lang w:val="el-GR"/>
        </w:rPr>
      </w:pPr>
      <w:proofErr w:type="spellStart"/>
      <w:r w:rsidRPr="006E7C7C">
        <w:rPr>
          <w:color w:val="000000"/>
          <w:sz w:val="24"/>
          <w:szCs w:val="24"/>
          <w:lang w:val="el-GR"/>
        </w:rPr>
        <w:t>Καραΐσκου</w:t>
      </w:r>
      <w:proofErr w:type="spellEnd"/>
      <w:r w:rsidRPr="006E7C7C">
        <w:rPr>
          <w:color w:val="000000"/>
          <w:sz w:val="24"/>
          <w:szCs w:val="24"/>
          <w:lang w:val="el-GR"/>
        </w:rPr>
        <w:t>,</w:t>
      </w:r>
      <w:r w:rsidRPr="006E7C7C">
        <w:rPr>
          <w:color w:val="000000"/>
          <w:sz w:val="24"/>
          <w:szCs w:val="24"/>
        </w:rPr>
        <w:t> B</w:t>
      </w:r>
      <w:r w:rsidRPr="006E7C7C">
        <w:rPr>
          <w:color w:val="000000"/>
          <w:sz w:val="24"/>
          <w:szCs w:val="24"/>
          <w:lang w:val="el-GR"/>
        </w:rPr>
        <w:t xml:space="preserve">. (2009).  </w:t>
      </w:r>
      <w:r w:rsidRPr="006E7C7C">
        <w:rPr>
          <w:i/>
          <w:iCs/>
          <w:color w:val="000000"/>
          <w:sz w:val="24"/>
          <w:szCs w:val="24"/>
          <w:lang w:val="el-GR"/>
        </w:rPr>
        <w:t xml:space="preserve">Εικαστικές και Σκηνικές Πρωτοπορίες στο πρώτο μισό </w:t>
      </w:r>
    </w:p>
    <w:p w:rsidR="006E7C7C" w:rsidRPr="006E7C7C" w:rsidRDefault="006E7C7C" w:rsidP="006E7C7C">
      <w:pPr>
        <w:spacing w:line="240" w:lineRule="atLeast"/>
        <w:ind w:right="567" w:firstLine="720"/>
        <w:rPr>
          <w:i/>
          <w:iCs/>
          <w:color w:val="000000"/>
          <w:sz w:val="24"/>
          <w:szCs w:val="24"/>
          <w:lang w:val="el-GR"/>
        </w:rPr>
      </w:pPr>
      <w:r w:rsidRPr="006E7C7C">
        <w:rPr>
          <w:i/>
          <w:iCs/>
          <w:color w:val="000000"/>
          <w:sz w:val="24"/>
          <w:szCs w:val="24"/>
          <w:lang w:val="el-GR"/>
        </w:rPr>
        <w:t>του 20ού αιώνα</w:t>
      </w:r>
      <w:r w:rsidRPr="006E7C7C">
        <w:rPr>
          <w:color w:val="000000"/>
          <w:sz w:val="24"/>
          <w:szCs w:val="24"/>
          <w:lang w:val="el-GR"/>
        </w:rPr>
        <w:t xml:space="preserve">.  Αθήνα, </w:t>
      </w:r>
      <w:proofErr w:type="spellStart"/>
      <w:r w:rsidRPr="006E7C7C">
        <w:rPr>
          <w:color w:val="000000"/>
          <w:sz w:val="24"/>
          <w:szCs w:val="24"/>
          <w:lang w:val="el-GR"/>
        </w:rPr>
        <w:t>Παπασωτηρίου</w:t>
      </w:r>
      <w:proofErr w:type="spellEnd"/>
      <w:r w:rsidRPr="006E7C7C">
        <w:rPr>
          <w:color w:val="000000"/>
          <w:sz w:val="24"/>
          <w:szCs w:val="24"/>
          <w:lang w:val="el-GR"/>
        </w:rPr>
        <w:t>.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proofErr w:type="spellStart"/>
      <w:r w:rsidRPr="006E7C7C">
        <w:rPr>
          <w:color w:val="000000"/>
          <w:sz w:val="24"/>
          <w:szCs w:val="24"/>
          <w:lang w:val="el-GR"/>
        </w:rPr>
        <w:t>Μποζίζιο</w:t>
      </w:r>
      <w:proofErr w:type="spellEnd"/>
      <w:r w:rsidRPr="006E7C7C">
        <w:rPr>
          <w:color w:val="000000"/>
          <w:sz w:val="24"/>
          <w:szCs w:val="24"/>
          <w:lang w:val="el-GR"/>
        </w:rPr>
        <w:t xml:space="preserve"> Πάολο (2006)</w:t>
      </w:r>
      <w:r w:rsidRPr="006E7C7C">
        <w:rPr>
          <w:color w:val="000000"/>
          <w:sz w:val="24"/>
          <w:szCs w:val="24"/>
        </w:rPr>
        <w:t> </w:t>
      </w:r>
      <w:r w:rsidRPr="006E7C7C">
        <w:rPr>
          <w:i/>
          <w:iCs/>
          <w:color w:val="000000"/>
          <w:sz w:val="24"/>
          <w:szCs w:val="24"/>
          <w:lang w:val="el-GR"/>
        </w:rPr>
        <w:t>Ιστορία του θεάτρου</w:t>
      </w:r>
      <w:r w:rsidRPr="006E7C7C">
        <w:rPr>
          <w:color w:val="000000"/>
          <w:sz w:val="24"/>
          <w:szCs w:val="24"/>
          <w:lang w:val="el-GR"/>
        </w:rPr>
        <w:t xml:space="preserve">, 2 τ., μετάφραση Ελίνα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  <w:lang w:val="el-GR"/>
        </w:rPr>
      </w:pPr>
      <w:proofErr w:type="spellStart"/>
      <w:r w:rsidRPr="006E7C7C">
        <w:rPr>
          <w:color w:val="000000"/>
          <w:sz w:val="24"/>
          <w:szCs w:val="24"/>
          <w:lang w:val="el-GR"/>
        </w:rPr>
        <w:t>Νταρακλίτσα</w:t>
      </w:r>
      <w:proofErr w:type="spellEnd"/>
      <w:r w:rsidRPr="006E7C7C">
        <w:rPr>
          <w:color w:val="000000"/>
          <w:sz w:val="24"/>
          <w:szCs w:val="24"/>
          <w:lang w:val="el-GR"/>
        </w:rPr>
        <w:t>.  Αθήνα, Αιγόκερως.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proofErr w:type="spellStart"/>
      <w:proofErr w:type="gramStart"/>
      <w:r w:rsidRPr="006E7C7C">
        <w:rPr>
          <w:color w:val="000000"/>
          <w:sz w:val="24"/>
          <w:szCs w:val="24"/>
        </w:rPr>
        <w:t>Pavis</w:t>
      </w:r>
      <w:proofErr w:type="spellEnd"/>
      <w:r w:rsidRPr="006E7C7C">
        <w:rPr>
          <w:color w:val="000000"/>
          <w:sz w:val="24"/>
          <w:szCs w:val="24"/>
          <w:lang w:val="el-GR"/>
        </w:rPr>
        <w:t>,</w:t>
      </w:r>
      <w:r w:rsidRPr="006E7C7C">
        <w:rPr>
          <w:i/>
          <w:iCs/>
          <w:color w:val="000000"/>
          <w:sz w:val="24"/>
          <w:szCs w:val="24"/>
        </w:rPr>
        <w:t> P</w:t>
      </w:r>
      <w:r w:rsidRPr="006E7C7C">
        <w:rPr>
          <w:i/>
          <w:iCs/>
          <w:color w:val="000000"/>
          <w:sz w:val="24"/>
          <w:szCs w:val="24"/>
          <w:lang w:val="el-GR"/>
        </w:rPr>
        <w:t>.</w:t>
      </w:r>
      <w:proofErr w:type="gramEnd"/>
      <w:r w:rsidRPr="006E7C7C">
        <w:rPr>
          <w:i/>
          <w:iCs/>
          <w:color w:val="000000"/>
          <w:sz w:val="24"/>
          <w:szCs w:val="24"/>
          <w:lang w:val="el-GR"/>
        </w:rPr>
        <w:t xml:space="preserve">  (2006)  Λεξικό του Θεάτρου</w:t>
      </w:r>
      <w:r w:rsidRPr="006E7C7C">
        <w:rPr>
          <w:color w:val="000000"/>
          <w:sz w:val="24"/>
          <w:szCs w:val="24"/>
          <w:lang w:val="el-GR"/>
        </w:rPr>
        <w:t xml:space="preserve">, επιμέλεια: Κώστας Γεωργουσόπουλος, </w:t>
      </w:r>
    </w:p>
    <w:p w:rsidR="006E7C7C" w:rsidRPr="006E7C7C" w:rsidRDefault="006E7C7C" w:rsidP="006E7C7C">
      <w:pPr>
        <w:spacing w:line="240" w:lineRule="atLeast"/>
        <w:ind w:right="567" w:firstLine="360"/>
        <w:rPr>
          <w:color w:val="333333"/>
          <w:sz w:val="24"/>
          <w:szCs w:val="24"/>
          <w:lang w:val="el-GR"/>
        </w:rPr>
      </w:pPr>
      <w:r w:rsidRPr="006E7C7C">
        <w:rPr>
          <w:color w:val="000000"/>
          <w:sz w:val="24"/>
          <w:szCs w:val="24"/>
          <w:lang w:val="el-GR"/>
        </w:rPr>
        <w:t>Μετάφραση: Αγνή</w:t>
      </w:r>
      <w:r w:rsidRPr="006E7C7C">
        <w:rPr>
          <w:color w:val="000000"/>
          <w:sz w:val="24"/>
          <w:szCs w:val="24"/>
        </w:rPr>
        <w:t> </w:t>
      </w:r>
      <w:r w:rsidRPr="006E7C7C">
        <w:rPr>
          <w:color w:val="000000"/>
          <w:sz w:val="24"/>
          <w:szCs w:val="24"/>
          <w:lang w:val="el-GR"/>
        </w:rPr>
        <w:t xml:space="preserve"> </w:t>
      </w:r>
      <w:proofErr w:type="spellStart"/>
      <w:r w:rsidRPr="006E7C7C">
        <w:rPr>
          <w:color w:val="000000"/>
          <w:sz w:val="24"/>
          <w:szCs w:val="24"/>
          <w:lang w:val="el-GR"/>
        </w:rPr>
        <w:t>Στρουμπούλη</w:t>
      </w:r>
      <w:proofErr w:type="spellEnd"/>
      <w:r w:rsidRPr="006E7C7C">
        <w:rPr>
          <w:color w:val="000000"/>
          <w:sz w:val="24"/>
          <w:szCs w:val="24"/>
          <w:lang w:val="el-GR"/>
        </w:rPr>
        <w:t>,</w:t>
      </w:r>
      <w:r w:rsidRPr="006E7C7C">
        <w:rPr>
          <w:color w:val="000000"/>
          <w:sz w:val="24"/>
          <w:szCs w:val="24"/>
        </w:rPr>
        <w:t> </w:t>
      </w:r>
      <w:r w:rsidRPr="006E7C7C">
        <w:rPr>
          <w:color w:val="000000"/>
          <w:sz w:val="24"/>
          <w:szCs w:val="24"/>
          <w:lang w:val="el-GR"/>
        </w:rPr>
        <w:t xml:space="preserve">Αθήνα, </w:t>
      </w:r>
      <w:r w:rsidRPr="006E7C7C">
        <w:rPr>
          <w:color w:val="000000"/>
          <w:sz w:val="24"/>
          <w:szCs w:val="24"/>
        </w:rPr>
        <w:t>Gutenberg</w:t>
      </w:r>
      <w:r w:rsidRPr="006E7C7C">
        <w:rPr>
          <w:color w:val="000000"/>
          <w:sz w:val="24"/>
          <w:szCs w:val="24"/>
          <w:lang w:val="el-GR"/>
        </w:rPr>
        <w:t>.</w:t>
      </w:r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  <w:lang w:val="el-GR"/>
        </w:rPr>
      </w:pPr>
      <w:proofErr w:type="spellStart"/>
      <w:r w:rsidRPr="006E7C7C">
        <w:rPr>
          <w:color w:val="000000"/>
          <w:sz w:val="24"/>
          <w:szCs w:val="24"/>
          <w:lang w:val="el-GR"/>
        </w:rPr>
        <w:t>Χάρτνολ</w:t>
      </w:r>
      <w:proofErr w:type="spellEnd"/>
      <w:r w:rsidRPr="006E7C7C">
        <w:rPr>
          <w:color w:val="000000"/>
          <w:sz w:val="24"/>
          <w:szCs w:val="24"/>
          <w:lang w:val="el-GR"/>
        </w:rPr>
        <w:t xml:space="preserve"> </w:t>
      </w:r>
      <w:proofErr w:type="spellStart"/>
      <w:r w:rsidRPr="006E7C7C">
        <w:rPr>
          <w:color w:val="000000"/>
          <w:sz w:val="24"/>
          <w:szCs w:val="24"/>
          <w:lang w:val="el-GR"/>
        </w:rPr>
        <w:t>Φύλλις</w:t>
      </w:r>
      <w:proofErr w:type="spellEnd"/>
      <w:r w:rsidRPr="006E7C7C">
        <w:rPr>
          <w:color w:val="000000"/>
          <w:sz w:val="24"/>
          <w:szCs w:val="24"/>
          <w:lang w:val="el-GR"/>
        </w:rPr>
        <w:t>,</w:t>
      </w:r>
      <w:r w:rsidRPr="006E7C7C">
        <w:rPr>
          <w:color w:val="000000"/>
          <w:sz w:val="24"/>
          <w:szCs w:val="24"/>
        </w:rPr>
        <w:t> </w:t>
      </w:r>
      <w:r w:rsidRPr="006E7C7C">
        <w:rPr>
          <w:color w:val="000000"/>
          <w:sz w:val="24"/>
          <w:szCs w:val="24"/>
          <w:lang w:val="el-GR"/>
        </w:rPr>
        <w:t xml:space="preserve">(1980) </w:t>
      </w:r>
      <w:r w:rsidRPr="006E7C7C">
        <w:rPr>
          <w:i/>
          <w:iCs/>
          <w:color w:val="000000"/>
          <w:sz w:val="24"/>
          <w:szCs w:val="24"/>
          <w:lang w:val="el-GR"/>
        </w:rPr>
        <w:t>Ιστορία του θεάτρου</w:t>
      </w:r>
      <w:r w:rsidRPr="006E7C7C">
        <w:rPr>
          <w:color w:val="000000"/>
          <w:sz w:val="24"/>
          <w:szCs w:val="24"/>
          <w:lang w:val="el-GR"/>
        </w:rPr>
        <w:t xml:space="preserve">, μετάφραση Ρούλα </w:t>
      </w:r>
      <w:proofErr w:type="spellStart"/>
      <w:r w:rsidRPr="006E7C7C">
        <w:rPr>
          <w:color w:val="000000"/>
          <w:sz w:val="24"/>
          <w:szCs w:val="24"/>
          <w:lang w:val="el-GR"/>
        </w:rPr>
        <w:t>Πατεράκη</w:t>
      </w:r>
      <w:proofErr w:type="spellEnd"/>
      <w:r w:rsidRPr="006E7C7C">
        <w:rPr>
          <w:color w:val="000000"/>
          <w:sz w:val="24"/>
          <w:szCs w:val="24"/>
          <w:lang w:val="el-GR"/>
        </w:rPr>
        <w:t xml:space="preserve">, 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000000"/>
          <w:sz w:val="24"/>
          <w:szCs w:val="24"/>
        </w:rPr>
      </w:pPr>
      <w:proofErr w:type="spellStart"/>
      <w:proofErr w:type="gramStart"/>
      <w:r w:rsidRPr="006E7C7C">
        <w:rPr>
          <w:color w:val="000000"/>
          <w:sz w:val="24"/>
          <w:szCs w:val="24"/>
        </w:rPr>
        <w:t>Αθήνα</w:t>
      </w:r>
      <w:proofErr w:type="spellEnd"/>
      <w:r w:rsidRPr="006E7C7C">
        <w:rPr>
          <w:color w:val="000000"/>
          <w:sz w:val="24"/>
          <w:szCs w:val="24"/>
        </w:rPr>
        <w:t xml:space="preserve">, </w:t>
      </w:r>
      <w:proofErr w:type="spellStart"/>
      <w:r w:rsidRPr="006E7C7C">
        <w:rPr>
          <w:color w:val="000000"/>
          <w:sz w:val="24"/>
          <w:szCs w:val="24"/>
        </w:rPr>
        <w:t>Υποδομή</w:t>
      </w:r>
      <w:proofErr w:type="spellEnd"/>
      <w:r w:rsidRPr="006E7C7C">
        <w:rPr>
          <w:color w:val="000000"/>
          <w:sz w:val="24"/>
          <w:szCs w:val="24"/>
        </w:rPr>
        <w:t>.</w:t>
      </w:r>
      <w:proofErr w:type="gramEnd"/>
    </w:p>
    <w:p w:rsidR="006E7C7C" w:rsidRPr="006E7C7C" w:rsidRDefault="006E7C7C" w:rsidP="006E7C7C">
      <w:pPr>
        <w:spacing w:line="240" w:lineRule="atLeast"/>
        <w:ind w:right="567"/>
        <w:rPr>
          <w:color w:val="000000"/>
          <w:sz w:val="24"/>
          <w:szCs w:val="24"/>
        </w:rPr>
      </w:pPr>
      <w:proofErr w:type="spellStart"/>
      <w:r w:rsidRPr="006E7C7C">
        <w:rPr>
          <w:color w:val="000000"/>
          <w:sz w:val="24"/>
          <w:szCs w:val="24"/>
          <w:lang w:val="en-GB"/>
        </w:rPr>
        <w:t>Zarilli</w:t>
      </w:r>
      <w:proofErr w:type="spellEnd"/>
      <w:r w:rsidRPr="006E7C7C">
        <w:rPr>
          <w:color w:val="000000"/>
          <w:sz w:val="24"/>
          <w:szCs w:val="24"/>
          <w:lang w:val="en-GB"/>
        </w:rPr>
        <w:t xml:space="preserve"> Phillip B. </w:t>
      </w:r>
      <w:r w:rsidRPr="006E7C7C">
        <w:rPr>
          <w:color w:val="000000"/>
          <w:sz w:val="24"/>
          <w:szCs w:val="24"/>
        </w:rPr>
        <w:t>κ</w:t>
      </w:r>
      <w:r w:rsidRPr="006E7C7C">
        <w:rPr>
          <w:color w:val="000000"/>
          <w:sz w:val="24"/>
          <w:szCs w:val="24"/>
          <w:lang w:val="en-GB"/>
        </w:rPr>
        <w:t>. </w:t>
      </w:r>
      <w:proofErr w:type="gramStart"/>
      <w:r w:rsidRPr="006E7C7C">
        <w:rPr>
          <w:color w:val="000000"/>
          <w:sz w:val="24"/>
          <w:szCs w:val="24"/>
        </w:rPr>
        <w:t>ά</w:t>
      </w:r>
      <w:r w:rsidRPr="006E7C7C">
        <w:rPr>
          <w:color w:val="000000"/>
          <w:sz w:val="24"/>
          <w:szCs w:val="24"/>
          <w:lang w:val="en-GB"/>
        </w:rPr>
        <w:t>.,</w:t>
      </w:r>
      <w:proofErr w:type="gramEnd"/>
      <w:r w:rsidRPr="006E7C7C">
        <w:rPr>
          <w:color w:val="000000"/>
          <w:sz w:val="24"/>
          <w:szCs w:val="24"/>
          <w:lang w:val="en-GB"/>
        </w:rPr>
        <w:t> </w:t>
      </w:r>
      <w:r w:rsidRPr="006E7C7C">
        <w:rPr>
          <w:color w:val="000000"/>
          <w:sz w:val="24"/>
          <w:szCs w:val="24"/>
        </w:rPr>
        <w:t xml:space="preserve">(2008)  </w:t>
      </w:r>
      <w:r w:rsidRPr="006E7C7C">
        <w:rPr>
          <w:i/>
          <w:iCs/>
          <w:color w:val="000000"/>
          <w:sz w:val="24"/>
          <w:szCs w:val="24"/>
          <w:lang w:val="en-GB"/>
        </w:rPr>
        <w:t>Theatre Histories: An Introduction</w:t>
      </w:r>
      <w:r w:rsidRPr="006E7C7C">
        <w:rPr>
          <w:color w:val="000000"/>
          <w:sz w:val="24"/>
          <w:szCs w:val="24"/>
          <w:lang w:val="en-GB"/>
        </w:rPr>
        <w:t>, </w:t>
      </w:r>
      <w:proofErr w:type="spellStart"/>
      <w:r w:rsidRPr="006E7C7C">
        <w:rPr>
          <w:color w:val="000000"/>
          <w:sz w:val="24"/>
          <w:szCs w:val="24"/>
        </w:rPr>
        <w:t>Νέα</w:t>
      </w:r>
      <w:proofErr w:type="spellEnd"/>
      <w:r w:rsidRPr="006E7C7C">
        <w:rPr>
          <w:color w:val="000000"/>
          <w:sz w:val="24"/>
          <w:szCs w:val="24"/>
        </w:rPr>
        <w:t> </w:t>
      </w:r>
      <w:proofErr w:type="spellStart"/>
      <w:r w:rsidRPr="006E7C7C">
        <w:rPr>
          <w:color w:val="000000"/>
          <w:sz w:val="24"/>
          <w:szCs w:val="24"/>
        </w:rPr>
        <w:t>Υόρκη</w:t>
      </w:r>
      <w:proofErr w:type="spellEnd"/>
      <w:r w:rsidRPr="006E7C7C">
        <w:rPr>
          <w:color w:val="000000"/>
          <w:sz w:val="24"/>
          <w:szCs w:val="24"/>
        </w:rPr>
        <w:t>,</w:t>
      </w:r>
    </w:p>
    <w:p w:rsidR="006E7C7C" w:rsidRPr="006E7C7C" w:rsidRDefault="006E7C7C" w:rsidP="006E7C7C">
      <w:pPr>
        <w:spacing w:line="240" w:lineRule="atLeast"/>
        <w:ind w:right="567" w:firstLine="720"/>
        <w:rPr>
          <w:color w:val="333333"/>
          <w:sz w:val="24"/>
          <w:szCs w:val="24"/>
        </w:rPr>
      </w:pPr>
      <w:proofErr w:type="spellStart"/>
      <w:proofErr w:type="gramStart"/>
      <w:r w:rsidRPr="006E7C7C">
        <w:rPr>
          <w:color w:val="000000"/>
          <w:sz w:val="24"/>
          <w:szCs w:val="24"/>
        </w:rPr>
        <w:t>Λονδίνο</w:t>
      </w:r>
      <w:proofErr w:type="spellEnd"/>
      <w:r w:rsidRPr="006E7C7C">
        <w:rPr>
          <w:color w:val="000000"/>
          <w:sz w:val="24"/>
          <w:szCs w:val="24"/>
        </w:rPr>
        <w:t xml:space="preserve">, </w:t>
      </w:r>
      <w:proofErr w:type="spellStart"/>
      <w:r w:rsidRPr="006E7C7C">
        <w:rPr>
          <w:color w:val="000000"/>
          <w:sz w:val="24"/>
          <w:szCs w:val="24"/>
          <w:lang w:val="en-GB"/>
        </w:rPr>
        <w:t>Routledge</w:t>
      </w:r>
      <w:proofErr w:type="spellEnd"/>
      <w:r w:rsidRPr="006E7C7C">
        <w:rPr>
          <w:color w:val="000000"/>
          <w:sz w:val="24"/>
          <w:szCs w:val="24"/>
        </w:rPr>
        <w:t>.</w:t>
      </w:r>
      <w:proofErr w:type="gramEnd"/>
    </w:p>
    <w:p w:rsidR="006E7C7C" w:rsidRPr="006E7C7C" w:rsidRDefault="006E7C7C" w:rsidP="006E7C7C">
      <w:pPr>
        <w:pStyle w:val="BodyText"/>
        <w:ind w:left="1440"/>
        <w:jc w:val="left"/>
        <w:rPr>
          <w:rFonts w:ascii="Times New Roman" w:hAnsi="Times New Roman"/>
          <w:szCs w:val="24"/>
        </w:rPr>
      </w:pPr>
    </w:p>
    <w:p w:rsidR="006E7C7C" w:rsidRPr="006E7C7C" w:rsidRDefault="006E7C7C" w:rsidP="006E7C7C">
      <w:pPr>
        <w:pStyle w:val="BodyText"/>
        <w:ind w:left="1440"/>
        <w:jc w:val="left"/>
        <w:rPr>
          <w:rFonts w:ascii="Times New Roman" w:hAnsi="Times New Roman"/>
          <w:szCs w:val="24"/>
        </w:rPr>
      </w:pPr>
    </w:p>
    <w:p w:rsidR="006E7C7C" w:rsidRPr="006E7C7C" w:rsidRDefault="006E7C7C" w:rsidP="006E7C7C">
      <w:pPr>
        <w:rPr>
          <w:b/>
          <w:sz w:val="24"/>
          <w:szCs w:val="24"/>
          <w:lang w:val="el-GR"/>
        </w:rPr>
      </w:pPr>
    </w:p>
    <w:p w:rsidR="006E7C7C" w:rsidRPr="006E7C7C" w:rsidRDefault="006E7C7C" w:rsidP="006E7C7C">
      <w:pPr>
        <w:jc w:val="center"/>
        <w:rPr>
          <w:b/>
          <w:sz w:val="24"/>
          <w:szCs w:val="24"/>
          <w:lang w:val="el-GR"/>
        </w:rPr>
      </w:pPr>
      <w:r w:rsidRPr="006E7C7C">
        <w:rPr>
          <w:b/>
          <w:sz w:val="24"/>
          <w:szCs w:val="24"/>
          <w:lang w:val="el-GR"/>
        </w:rPr>
        <w:t>Ερωτήσεις για μελέτη</w:t>
      </w:r>
    </w:p>
    <w:p w:rsidR="006E7C7C" w:rsidRPr="006E7C7C" w:rsidRDefault="006E7C7C" w:rsidP="006E7C7C">
      <w:pPr>
        <w:jc w:val="center"/>
        <w:rPr>
          <w:b/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Ποια στοιχεία επικού θεάτρου διακρίνεις στην </w:t>
      </w:r>
      <w:r w:rsidRPr="006E7C7C">
        <w:rPr>
          <w:i/>
          <w:sz w:val="24"/>
          <w:szCs w:val="24"/>
          <w:lang w:val="el-GR"/>
        </w:rPr>
        <w:t>Όπερα της Πεντάρας</w:t>
      </w:r>
      <w:r w:rsidRPr="006E7C7C">
        <w:rPr>
          <w:sz w:val="24"/>
          <w:szCs w:val="24"/>
          <w:lang w:val="el-GR"/>
        </w:rPr>
        <w:t xml:space="preserve"> του Μπρεχτ;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Πώς επεξηγεί το τί σημαίνει «επικό θέατρο» το παράδειγμα της </w:t>
      </w:r>
      <w:r w:rsidRPr="006E7C7C">
        <w:rPr>
          <w:i/>
          <w:sz w:val="24"/>
          <w:szCs w:val="24"/>
          <w:lang w:val="el-GR"/>
        </w:rPr>
        <w:t>Σκηνής του δρόμου</w:t>
      </w:r>
      <w:r w:rsidRPr="006E7C7C">
        <w:rPr>
          <w:sz w:val="24"/>
          <w:szCs w:val="24"/>
          <w:lang w:val="el-GR"/>
        </w:rPr>
        <w:t xml:space="preserve"> του Μπρεχτ;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Ποια στοιχεία επικού θεάτρου διακρίνεις στην ταινία η </w:t>
      </w:r>
      <w:r w:rsidRPr="006E7C7C">
        <w:rPr>
          <w:i/>
          <w:sz w:val="24"/>
          <w:szCs w:val="24"/>
          <w:lang w:val="el-GR"/>
        </w:rPr>
        <w:t>Δοκιμή</w:t>
      </w:r>
      <w:r w:rsidRPr="006E7C7C">
        <w:rPr>
          <w:sz w:val="24"/>
          <w:szCs w:val="24"/>
          <w:lang w:val="el-GR"/>
        </w:rPr>
        <w:t xml:space="preserve"> του </w:t>
      </w:r>
      <w:proofErr w:type="spellStart"/>
      <w:r w:rsidRPr="006E7C7C">
        <w:rPr>
          <w:sz w:val="24"/>
          <w:szCs w:val="24"/>
          <w:lang w:val="el-GR"/>
        </w:rPr>
        <w:t>Ζυλ</w:t>
      </w:r>
      <w:proofErr w:type="spellEnd"/>
      <w:r w:rsidRPr="006E7C7C">
        <w:rPr>
          <w:sz w:val="24"/>
          <w:szCs w:val="24"/>
          <w:lang w:val="el-GR"/>
        </w:rPr>
        <w:t xml:space="preserve"> Ντασέν;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Πώς έχει επεξεργαστεί τεχνικές επικού θεάτρου ο Μπρεχτ σε παραστάσεις του;  Δώσε συγκεκριμένα παραδείγματα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Πώς προσεγγίζουν την τεχνολογική ανάπτυξη ο </w:t>
      </w:r>
      <w:proofErr w:type="spellStart"/>
      <w:r w:rsidRPr="006E7C7C">
        <w:rPr>
          <w:sz w:val="24"/>
          <w:szCs w:val="24"/>
          <w:lang w:val="el-GR"/>
        </w:rPr>
        <w:t>Πισκάτορ</w:t>
      </w:r>
      <w:proofErr w:type="spellEnd"/>
      <w:r w:rsidRPr="006E7C7C">
        <w:rPr>
          <w:sz w:val="24"/>
          <w:szCs w:val="24"/>
          <w:lang w:val="el-GR"/>
        </w:rPr>
        <w:t>, το κίνημα του εξπρεσιονισμού και ο φουτουρισμός;  Δώστε συγκεκριμένα παραδείγματα.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Εξήγησε με παραδείγματα πώς ο </w:t>
      </w:r>
      <w:proofErr w:type="spellStart"/>
      <w:r w:rsidRPr="006E7C7C">
        <w:rPr>
          <w:sz w:val="24"/>
          <w:szCs w:val="24"/>
          <w:lang w:val="el-GR"/>
        </w:rPr>
        <w:t>Πισκάτορ</w:t>
      </w:r>
      <w:proofErr w:type="spellEnd"/>
      <w:r w:rsidRPr="006E7C7C">
        <w:rPr>
          <w:sz w:val="24"/>
          <w:szCs w:val="24"/>
          <w:lang w:val="el-GR"/>
        </w:rPr>
        <w:t xml:space="preserve"> επεξεργάζεται τεχνικές επικού θεάτρου στις παραστάσεις του.  Ποια είναι η πιο χαρακτηριστική καινοτομία με την οποία συνδέθηκε ο </w:t>
      </w:r>
      <w:proofErr w:type="spellStart"/>
      <w:r w:rsidRPr="006E7C7C">
        <w:rPr>
          <w:sz w:val="24"/>
          <w:szCs w:val="24"/>
          <w:lang w:val="el-GR"/>
        </w:rPr>
        <w:t>Πισκάτορ</w:t>
      </w:r>
      <w:proofErr w:type="spellEnd"/>
      <w:r w:rsidRPr="006E7C7C">
        <w:rPr>
          <w:sz w:val="24"/>
          <w:szCs w:val="24"/>
          <w:lang w:val="el-GR"/>
        </w:rPr>
        <w:t xml:space="preserve">; 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Ποια άποψη φαντάζεσαι πως θα είχαν ο Μπρεχτ και ο </w:t>
      </w:r>
      <w:proofErr w:type="spellStart"/>
      <w:r w:rsidRPr="006E7C7C">
        <w:rPr>
          <w:sz w:val="24"/>
          <w:szCs w:val="24"/>
          <w:lang w:val="el-GR"/>
        </w:rPr>
        <w:t>Πισκάτορ</w:t>
      </w:r>
      <w:proofErr w:type="spellEnd"/>
      <w:r w:rsidRPr="006E7C7C">
        <w:rPr>
          <w:sz w:val="24"/>
          <w:szCs w:val="24"/>
          <w:lang w:val="el-GR"/>
        </w:rPr>
        <w:t xml:space="preserve"> για τον εξπρεσιονισμό;  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Πώς εξηγείτε το ακόλουθο παράθεμα του Μπρεχτ (</w:t>
      </w:r>
      <w:r w:rsidRPr="006E7C7C">
        <w:rPr>
          <w:i/>
          <w:sz w:val="24"/>
          <w:szCs w:val="24"/>
          <w:lang w:val="el-GR"/>
        </w:rPr>
        <w:t>Διάλογοι από την αγορά του χαλκού</w:t>
      </w:r>
      <w:r w:rsidRPr="006E7C7C">
        <w:rPr>
          <w:sz w:val="24"/>
          <w:szCs w:val="24"/>
          <w:lang w:val="el-GR"/>
        </w:rPr>
        <w:t xml:space="preserve">).  Γιατί ο θεατής δεν διδάσκεται όταν βλέπει απλά να συμβαίνει ένα γεγονός στην σκηνή; : </w:t>
      </w:r>
    </w:p>
    <w:p w:rsidR="006E7C7C" w:rsidRPr="006E7C7C" w:rsidRDefault="006E7C7C" w:rsidP="006E7C7C">
      <w:pPr>
        <w:ind w:left="720"/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«Ο φιλόσοφος: Ο θεατής δεν πρόκειται να διδαχτεί βλέποντας απλά να συμβαίνει ένα γεγονός –δεν γίνεται κατανοητό όταν απλά και μόνον το βλέπει.</w:t>
      </w:r>
    </w:p>
    <w:p w:rsidR="006E7C7C" w:rsidRPr="006E7C7C" w:rsidRDefault="006E7C7C" w:rsidP="006E7C7C">
      <w:pPr>
        <w:ind w:firstLine="720"/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Ο </w:t>
      </w:r>
      <w:proofErr w:type="spellStart"/>
      <w:r w:rsidRPr="006E7C7C">
        <w:rPr>
          <w:sz w:val="24"/>
          <w:szCs w:val="24"/>
          <w:lang w:val="el-GR"/>
        </w:rPr>
        <w:t>δραματολόγος</w:t>
      </w:r>
      <w:proofErr w:type="spellEnd"/>
      <w:r w:rsidRPr="006E7C7C">
        <w:rPr>
          <w:sz w:val="24"/>
          <w:szCs w:val="24"/>
          <w:lang w:val="el-GR"/>
        </w:rPr>
        <w:t>: Εννοείς ότι θέλεις κάποιου είδους σχόλιο;</w:t>
      </w:r>
    </w:p>
    <w:p w:rsidR="006E7C7C" w:rsidRPr="006E7C7C" w:rsidRDefault="006E7C7C" w:rsidP="006E7C7C">
      <w:pPr>
        <w:ind w:left="720"/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Ο φιλόσοφος: Ή κάτι σαν παρουσίαση του γεγονότος που μπορεί να είναι ισοδύναμο με σχόλιο.  Ναι.»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Πώς διαφοροποιείται το επικό από το δραματικό θέατρο κατά τον Μπρεχτ;</w:t>
      </w:r>
    </w:p>
    <w:p w:rsidR="006E7C7C" w:rsidRPr="006E7C7C" w:rsidRDefault="006E7C7C" w:rsidP="006E7C7C">
      <w:pPr>
        <w:ind w:left="720"/>
        <w:rPr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Ποιες ομοιότητες βρίσκεις ανάμεσα στο θέατρο του Μπρεχτ και του </w:t>
      </w:r>
      <w:proofErr w:type="spellStart"/>
      <w:r w:rsidRPr="006E7C7C">
        <w:rPr>
          <w:sz w:val="24"/>
          <w:szCs w:val="24"/>
          <w:lang w:val="el-GR"/>
        </w:rPr>
        <w:t>Αρτώ</w:t>
      </w:r>
      <w:proofErr w:type="spellEnd"/>
      <w:r w:rsidRPr="006E7C7C">
        <w:rPr>
          <w:sz w:val="24"/>
          <w:szCs w:val="24"/>
          <w:lang w:val="el-GR"/>
        </w:rPr>
        <w:t xml:space="preserve"> και ποιες διαφορές ως προς τον στόχο του θεάτρου, τις απόψεις τους ως προς το ψευδαισθητικό θέατρο, την λειτουργία του λόγου, το σωματικό θέατρο, τον ηθοποιό/</w:t>
      </w:r>
      <w:proofErr w:type="spellStart"/>
      <w:r w:rsidRPr="006E7C7C">
        <w:rPr>
          <w:sz w:val="24"/>
          <w:szCs w:val="24"/>
          <w:lang w:val="el-GR"/>
        </w:rPr>
        <w:t>περφόρμερ</w:t>
      </w:r>
      <w:proofErr w:type="spellEnd"/>
      <w:r w:rsidRPr="006E7C7C">
        <w:rPr>
          <w:sz w:val="24"/>
          <w:szCs w:val="24"/>
          <w:lang w:val="el-GR"/>
        </w:rPr>
        <w:t xml:space="preserve"> και την συμπεριφορά του κοινού;  Δώσε παραδείγματα που να υποστηρίζουν τις απόψεις σου.  Πώς θα έκρινε ο Μπρεχτ μια παράσταση του </w:t>
      </w:r>
      <w:proofErr w:type="spellStart"/>
      <w:r w:rsidRPr="006E7C7C">
        <w:rPr>
          <w:sz w:val="24"/>
          <w:szCs w:val="24"/>
          <w:lang w:val="el-GR"/>
        </w:rPr>
        <w:t>Αρτώ</w:t>
      </w:r>
      <w:proofErr w:type="spellEnd"/>
      <w:r w:rsidRPr="006E7C7C">
        <w:rPr>
          <w:sz w:val="24"/>
          <w:szCs w:val="24"/>
          <w:lang w:val="el-GR"/>
        </w:rPr>
        <w:t xml:space="preserve">;  Πώς θα έκρινε ο </w:t>
      </w:r>
      <w:proofErr w:type="spellStart"/>
      <w:r w:rsidRPr="006E7C7C">
        <w:rPr>
          <w:sz w:val="24"/>
          <w:szCs w:val="24"/>
          <w:lang w:val="el-GR"/>
        </w:rPr>
        <w:t>Αρτώ</w:t>
      </w:r>
      <w:proofErr w:type="spellEnd"/>
      <w:r w:rsidRPr="006E7C7C">
        <w:rPr>
          <w:sz w:val="24"/>
          <w:szCs w:val="24"/>
          <w:lang w:val="el-GR"/>
        </w:rPr>
        <w:t xml:space="preserve"> μια παράσταση του Μπρεχτ;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Τί είναι το θέατρο της σκληρότητας;  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Φαντάσου ότι ο </w:t>
      </w:r>
      <w:proofErr w:type="spellStart"/>
      <w:r w:rsidRPr="006E7C7C">
        <w:rPr>
          <w:sz w:val="24"/>
          <w:szCs w:val="24"/>
          <w:lang w:val="el-GR"/>
        </w:rPr>
        <w:t>Αρτώ</w:t>
      </w:r>
      <w:proofErr w:type="spellEnd"/>
      <w:r w:rsidRPr="006E7C7C">
        <w:rPr>
          <w:sz w:val="24"/>
          <w:szCs w:val="24"/>
          <w:lang w:val="el-GR"/>
        </w:rPr>
        <w:t xml:space="preserve"> λαβαίνει από τον </w:t>
      </w:r>
      <w:proofErr w:type="spellStart"/>
      <w:r w:rsidRPr="006E7C7C">
        <w:rPr>
          <w:sz w:val="24"/>
          <w:szCs w:val="24"/>
          <w:lang w:val="el-GR"/>
        </w:rPr>
        <w:t>Ίψεν</w:t>
      </w:r>
      <w:proofErr w:type="spellEnd"/>
      <w:r w:rsidRPr="006E7C7C">
        <w:rPr>
          <w:sz w:val="24"/>
          <w:szCs w:val="24"/>
          <w:lang w:val="el-GR"/>
        </w:rPr>
        <w:t xml:space="preserve"> το </w:t>
      </w:r>
      <w:r w:rsidRPr="006E7C7C">
        <w:rPr>
          <w:i/>
          <w:sz w:val="24"/>
          <w:szCs w:val="24"/>
          <w:lang w:val="el-GR"/>
        </w:rPr>
        <w:t>Σπίτι της Κούκλας</w:t>
      </w:r>
      <w:r w:rsidRPr="006E7C7C">
        <w:rPr>
          <w:sz w:val="24"/>
          <w:szCs w:val="24"/>
          <w:lang w:val="el-GR"/>
        </w:rPr>
        <w:t>, που του ζητά να το σκηνοθετήσει.  Τι του απαντά;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 Πώς εκφράζει προσεγγίσεις του </w:t>
      </w:r>
      <w:proofErr w:type="spellStart"/>
      <w:r w:rsidRPr="006E7C7C">
        <w:rPr>
          <w:sz w:val="24"/>
          <w:szCs w:val="24"/>
          <w:lang w:val="el-GR"/>
        </w:rPr>
        <w:t>Αρτώ</w:t>
      </w:r>
      <w:proofErr w:type="spellEnd"/>
      <w:r w:rsidRPr="006E7C7C">
        <w:rPr>
          <w:sz w:val="24"/>
          <w:szCs w:val="24"/>
          <w:lang w:val="el-GR"/>
        </w:rPr>
        <w:t xml:space="preserve"> το </w:t>
      </w:r>
      <w:r w:rsidRPr="006E7C7C">
        <w:rPr>
          <w:i/>
          <w:sz w:val="24"/>
          <w:szCs w:val="24"/>
        </w:rPr>
        <w:t>Dionysus</w:t>
      </w:r>
      <w:r w:rsidRPr="006E7C7C">
        <w:rPr>
          <w:i/>
          <w:sz w:val="24"/>
          <w:szCs w:val="24"/>
          <w:lang w:val="el-GR"/>
        </w:rPr>
        <w:t xml:space="preserve"> 69</w:t>
      </w:r>
      <w:r w:rsidRPr="006E7C7C">
        <w:rPr>
          <w:sz w:val="24"/>
          <w:szCs w:val="24"/>
          <w:lang w:val="el-GR"/>
        </w:rPr>
        <w:t xml:space="preserve"> του </w:t>
      </w:r>
      <w:r w:rsidRPr="006E7C7C">
        <w:rPr>
          <w:sz w:val="24"/>
          <w:szCs w:val="24"/>
        </w:rPr>
        <w:t>Richard</w:t>
      </w:r>
      <w:r w:rsidRPr="006E7C7C">
        <w:rPr>
          <w:sz w:val="24"/>
          <w:szCs w:val="24"/>
          <w:lang w:val="el-GR"/>
        </w:rPr>
        <w:t xml:space="preserve"> </w:t>
      </w:r>
      <w:proofErr w:type="spellStart"/>
      <w:r w:rsidRPr="006E7C7C">
        <w:rPr>
          <w:sz w:val="24"/>
          <w:szCs w:val="24"/>
        </w:rPr>
        <w:t>Schechner</w:t>
      </w:r>
      <w:proofErr w:type="spellEnd"/>
      <w:r w:rsidRPr="006E7C7C">
        <w:rPr>
          <w:sz w:val="24"/>
          <w:szCs w:val="24"/>
          <w:lang w:val="el-GR"/>
        </w:rPr>
        <w:t>;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Ποια είναι η ιστορική αξία των κινημάτων της πρωτοπορίας των αρχών του 20</w:t>
      </w:r>
      <w:r w:rsidRPr="006E7C7C">
        <w:rPr>
          <w:sz w:val="24"/>
          <w:szCs w:val="24"/>
          <w:vertAlign w:val="superscript"/>
          <w:lang w:val="el-GR"/>
        </w:rPr>
        <w:t>ου</w:t>
      </w:r>
      <w:r w:rsidRPr="006E7C7C">
        <w:rPr>
          <w:sz w:val="24"/>
          <w:szCs w:val="24"/>
          <w:lang w:val="el-GR"/>
        </w:rPr>
        <w:t xml:space="preserve"> αιώνα;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Πώς θα ξεχώριζες το ύφος των εξής κινημάτων μεταξύ τους με αναφορές σε κάποια βασικά χαρακτηριστικά και σε παραδείγματα;  Εξπρεσιονισμός, φουτουρισμός, νταντά, υπερρεαλισμός, </w:t>
      </w:r>
      <w:proofErr w:type="spellStart"/>
      <w:r w:rsidRPr="006E7C7C">
        <w:rPr>
          <w:sz w:val="24"/>
          <w:szCs w:val="24"/>
          <w:lang w:val="el-GR"/>
        </w:rPr>
        <w:t>μπάουχαους</w:t>
      </w:r>
      <w:proofErr w:type="spellEnd"/>
    </w:p>
    <w:p w:rsidR="006E7C7C" w:rsidRPr="006E7C7C" w:rsidRDefault="006E7C7C" w:rsidP="006E7C7C">
      <w:pPr>
        <w:ind w:firstLine="720"/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Πώς θα χαρακτήριζες με μία λέξη τα παραπάνω κινήματα;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Πώς διαφοροποιείται η προσέγγιση του </w:t>
      </w:r>
      <w:proofErr w:type="spellStart"/>
      <w:r w:rsidRPr="006E7C7C">
        <w:rPr>
          <w:sz w:val="24"/>
          <w:szCs w:val="24"/>
          <w:lang w:val="el-GR"/>
        </w:rPr>
        <w:t>Σρέγιερ</w:t>
      </w:r>
      <w:proofErr w:type="spellEnd"/>
      <w:r w:rsidRPr="006E7C7C">
        <w:rPr>
          <w:sz w:val="24"/>
          <w:szCs w:val="24"/>
          <w:lang w:val="el-GR"/>
        </w:rPr>
        <w:t xml:space="preserve"> στο θεατρικό τμήμα του </w:t>
      </w:r>
      <w:proofErr w:type="spellStart"/>
      <w:r w:rsidRPr="006E7C7C">
        <w:rPr>
          <w:sz w:val="24"/>
          <w:szCs w:val="24"/>
          <w:lang w:val="el-GR"/>
        </w:rPr>
        <w:t>Μπάουχαους</w:t>
      </w:r>
      <w:proofErr w:type="spellEnd"/>
      <w:r w:rsidRPr="006E7C7C">
        <w:rPr>
          <w:sz w:val="24"/>
          <w:szCs w:val="24"/>
          <w:lang w:val="el-GR"/>
        </w:rPr>
        <w:t xml:space="preserve"> από αυτήν του </w:t>
      </w:r>
      <w:proofErr w:type="spellStart"/>
      <w:r w:rsidRPr="006E7C7C">
        <w:rPr>
          <w:sz w:val="24"/>
          <w:szCs w:val="24"/>
          <w:lang w:val="el-GR"/>
        </w:rPr>
        <w:t>Σλέμερ</w:t>
      </w:r>
      <w:proofErr w:type="spellEnd"/>
      <w:r w:rsidRPr="006E7C7C">
        <w:rPr>
          <w:sz w:val="24"/>
          <w:szCs w:val="24"/>
          <w:lang w:val="el-GR"/>
        </w:rPr>
        <w:t xml:space="preserve">;  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Δώστε παραδείγματα από το έργο του </w:t>
      </w:r>
      <w:proofErr w:type="spellStart"/>
      <w:r w:rsidRPr="006E7C7C">
        <w:rPr>
          <w:sz w:val="24"/>
          <w:szCs w:val="24"/>
          <w:lang w:val="el-GR"/>
        </w:rPr>
        <w:t>Σλέμερ</w:t>
      </w:r>
      <w:proofErr w:type="spellEnd"/>
      <w:r w:rsidRPr="006E7C7C">
        <w:rPr>
          <w:sz w:val="24"/>
          <w:szCs w:val="24"/>
          <w:lang w:val="el-GR"/>
        </w:rPr>
        <w:t xml:space="preserve"> που να δείχνουν πώς υλοποιεί </w:t>
      </w:r>
      <w:proofErr w:type="spellStart"/>
      <w:r w:rsidRPr="006E7C7C">
        <w:rPr>
          <w:sz w:val="24"/>
          <w:szCs w:val="24"/>
          <w:lang w:val="el-GR"/>
        </w:rPr>
        <w:t>ό,τι</w:t>
      </w:r>
      <w:proofErr w:type="spellEnd"/>
      <w:r w:rsidRPr="006E7C7C">
        <w:rPr>
          <w:sz w:val="24"/>
          <w:szCs w:val="24"/>
          <w:lang w:val="el-GR"/>
        </w:rPr>
        <w:t xml:space="preserve"> αναφέρει στο παράθεμα σελ. 73-74 της </w:t>
      </w:r>
      <w:proofErr w:type="spellStart"/>
      <w:r w:rsidRPr="006E7C7C">
        <w:rPr>
          <w:sz w:val="24"/>
          <w:szCs w:val="24"/>
        </w:rPr>
        <w:t>Jomaron</w:t>
      </w:r>
      <w:proofErr w:type="spellEnd"/>
      <w:r w:rsidRPr="006E7C7C">
        <w:rPr>
          <w:sz w:val="24"/>
          <w:szCs w:val="24"/>
          <w:lang w:val="el-GR"/>
        </w:rPr>
        <w:t>.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Πώς συγκρίνεται η προσέγγιση του </w:t>
      </w:r>
      <w:proofErr w:type="spellStart"/>
      <w:r w:rsidRPr="006E7C7C">
        <w:rPr>
          <w:sz w:val="24"/>
          <w:szCs w:val="24"/>
          <w:lang w:val="el-GR"/>
        </w:rPr>
        <w:t>Σλέμερ</w:t>
      </w:r>
      <w:proofErr w:type="spellEnd"/>
      <w:r w:rsidRPr="006E7C7C">
        <w:rPr>
          <w:sz w:val="24"/>
          <w:szCs w:val="24"/>
          <w:lang w:val="el-GR"/>
        </w:rPr>
        <w:t xml:space="preserve"> με αυτή του </w:t>
      </w:r>
      <w:proofErr w:type="spellStart"/>
      <w:r w:rsidRPr="006E7C7C">
        <w:rPr>
          <w:sz w:val="24"/>
          <w:szCs w:val="24"/>
          <w:lang w:val="el-GR"/>
        </w:rPr>
        <w:t>Ντεπέρο</w:t>
      </w:r>
      <w:proofErr w:type="spellEnd"/>
      <w:r w:rsidRPr="006E7C7C">
        <w:rPr>
          <w:sz w:val="24"/>
          <w:szCs w:val="24"/>
          <w:lang w:val="el-GR"/>
        </w:rPr>
        <w:t>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Τι είναι η αυτόματη γραφή και ποιοι την αξιοποίησαν ως εργαλείο;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Για ποιο λόγο έχει υπάρξει ιστορικά σημαντικό το έργο του </w:t>
      </w:r>
      <w:r w:rsidRPr="006E7C7C">
        <w:rPr>
          <w:sz w:val="24"/>
          <w:szCs w:val="24"/>
        </w:rPr>
        <w:t>Marcel</w:t>
      </w:r>
      <w:r w:rsidRPr="006E7C7C">
        <w:rPr>
          <w:sz w:val="24"/>
          <w:szCs w:val="24"/>
          <w:lang w:val="el-GR"/>
        </w:rPr>
        <w:t xml:space="preserve"> </w:t>
      </w:r>
      <w:r w:rsidRPr="006E7C7C">
        <w:rPr>
          <w:sz w:val="24"/>
          <w:szCs w:val="24"/>
        </w:rPr>
        <w:t>Duchamp</w:t>
      </w:r>
      <w:r w:rsidRPr="006E7C7C">
        <w:rPr>
          <w:sz w:val="24"/>
          <w:szCs w:val="24"/>
          <w:lang w:val="el-GR"/>
        </w:rPr>
        <w:t xml:space="preserve"> Κρήνη ή Ουρητήριο; (το ουρητήριο).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Πώς προσεγγίζουν την σύνθεση των τεχνών οι καλλιτέχνες των κινημάτων του φουτουρισμού και του υπερρεαλισμού καθώς και ο Μπρεχτ;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7C7C">
        <w:rPr>
          <w:sz w:val="24"/>
          <w:szCs w:val="24"/>
          <w:lang w:val="el-GR"/>
        </w:rPr>
        <w:t xml:space="preserve"> Ποιοι από τους καλλιτέχνες/κινήματα στην ύλη δίνουν ιδιαίτερη σημασία στο σωματικό θέατρο;  Με ποιους τρόπους</w:t>
      </w:r>
      <w:r w:rsidRPr="006E7C7C">
        <w:rPr>
          <w:sz w:val="24"/>
          <w:szCs w:val="24"/>
        </w:rPr>
        <w:t>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 Ποια από τα έργα των κινημάτων της πρωτοπορίας σου έχουν κάνει την μεγαλύτερη εντύπωση;  (ανάφερε τρία)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Ποιοι έχουν ασχοληθεί με την θεατροποίησα αντικειμένων ή του σώματος ως αντικειμένου στην σκηνή και πώς;  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Ποιοι από τους καλλιτέχνες/κινήματα καλλιέργησαν το μη ψευδαισθητικό θέατρο;  Με ποιους στόχους και τρόπους;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Ποιους από τους καλλιτέχνες ενδιαφέρει η τεχνική του κολάζ;  Με ποιο στόχο και τρόπο;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Ερωτήσεις ως προς την </w:t>
      </w:r>
      <w:r w:rsidRPr="006E7C7C">
        <w:rPr>
          <w:i/>
          <w:sz w:val="24"/>
          <w:szCs w:val="24"/>
          <w:lang w:val="el-GR"/>
        </w:rPr>
        <w:t>Όπερα της Πεντάρας</w:t>
      </w:r>
      <w:r w:rsidRPr="006E7C7C">
        <w:rPr>
          <w:sz w:val="24"/>
          <w:szCs w:val="24"/>
          <w:lang w:val="el-GR"/>
        </w:rPr>
        <w:t xml:space="preserve"> και την </w:t>
      </w:r>
      <w:r w:rsidRPr="006E7C7C">
        <w:rPr>
          <w:i/>
          <w:sz w:val="24"/>
          <w:szCs w:val="24"/>
          <w:lang w:val="el-GR"/>
        </w:rPr>
        <w:t>Σονάτα των Φαντασμάτων</w:t>
      </w:r>
      <w:r w:rsidRPr="006E7C7C">
        <w:rPr>
          <w:sz w:val="24"/>
          <w:szCs w:val="24"/>
          <w:lang w:val="el-GR"/>
        </w:rPr>
        <w:t>: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Ως προς την </w:t>
      </w:r>
      <w:r w:rsidRPr="006E7C7C">
        <w:rPr>
          <w:i/>
          <w:sz w:val="24"/>
          <w:szCs w:val="24"/>
          <w:lang w:val="el-GR"/>
        </w:rPr>
        <w:t>Σονάτα των φαντασμάτων</w:t>
      </w:r>
      <w:r w:rsidRPr="006E7C7C">
        <w:rPr>
          <w:sz w:val="24"/>
          <w:szCs w:val="24"/>
          <w:lang w:val="el-GR"/>
        </w:rPr>
        <w:t xml:space="preserve">, θα μπορούσε ο </w:t>
      </w:r>
      <w:proofErr w:type="spellStart"/>
      <w:r w:rsidRPr="006E7C7C">
        <w:rPr>
          <w:sz w:val="24"/>
          <w:szCs w:val="24"/>
          <w:lang w:val="el-GR"/>
        </w:rPr>
        <w:t>Χούμελ</w:t>
      </w:r>
      <w:proofErr w:type="spellEnd"/>
      <w:r w:rsidRPr="006E7C7C">
        <w:rPr>
          <w:sz w:val="24"/>
          <w:szCs w:val="24"/>
          <w:lang w:val="el-GR"/>
        </w:rPr>
        <w:t xml:space="preserve"> και ο νέος καθώς και η μούμια και η νέα να παίζονται από το ίδιο πρόσωπο; Πώς θα συνέβαλε αυτή η επιλογή στην ερμηνεία του έργου;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Ποια είναι η σχέση του παρελθόντος με το παρόν και το μέλλον στην </w:t>
      </w:r>
      <w:r w:rsidRPr="006E7C7C">
        <w:rPr>
          <w:i/>
          <w:sz w:val="24"/>
          <w:szCs w:val="24"/>
          <w:lang w:val="el-GR"/>
        </w:rPr>
        <w:t>Σονάτα των Φαντασμάτων</w:t>
      </w:r>
      <w:r w:rsidRPr="006E7C7C">
        <w:rPr>
          <w:sz w:val="24"/>
          <w:szCs w:val="24"/>
          <w:lang w:val="el-GR"/>
        </w:rPr>
        <w:t>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lastRenderedPageBreak/>
        <w:t xml:space="preserve">Πώς ερμηνεύεις το τέλος </w:t>
      </w:r>
      <w:r w:rsidRPr="006E7C7C">
        <w:rPr>
          <w:i/>
          <w:sz w:val="24"/>
          <w:szCs w:val="24"/>
          <w:lang w:val="el-GR"/>
        </w:rPr>
        <w:t>στην Όπερα της Πεντάρας</w:t>
      </w:r>
      <w:r w:rsidRPr="006E7C7C">
        <w:rPr>
          <w:sz w:val="24"/>
          <w:szCs w:val="24"/>
          <w:lang w:val="el-GR"/>
        </w:rPr>
        <w:t xml:space="preserve"> και πώς στην </w:t>
      </w:r>
      <w:r w:rsidRPr="006E7C7C">
        <w:rPr>
          <w:i/>
          <w:sz w:val="24"/>
          <w:szCs w:val="24"/>
          <w:lang w:val="el-GR"/>
        </w:rPr>
        <w:t>Σονάτα των Φαντασμάτων</w:t>
      </w:r>
      <w:r w:rsidRPr="006E7C7C">
        <w:rPr>
          <w:sz w:val="24"/>
          <w:szCs w:val="24"/>
          <w:lang w:val="el-GR"/>
        </w:rPr>
        <w:t>;  Ποια είναι η τύχη του πρωταγωνιστή του έργου;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Πώς θα περιέγραφες την ατμόσφαιρα/ύφος στην </w:t>
      </w:r>
      <w:r w:rsidRPr="006E7C7C">
        <w:rPr>
          <w:i/>
          <w:sz w:val="24"/>
          <w:szCs w:val="24"/>
          <w:lang w:val="el-GR"/>
        </w:rPr>
        <w:t>Σονάτα των Φαντασμάτων</w:t>
      </w:r>
      <w:r w:rsidRPr="006E7C7C">
        <w:rPr>
          <w:sz w:val="24"/>
          <w:szCs w:val="24"/>
          <w:lang w:val="el-GR"/>
        </w:rPr>
        <w:t xml:space="preserve"> και στην </w:t>
      </w:r>
      <w:r w:rsidRPr="006E7C7C">
        <w:rPr>
          <w:i/>
          <w:sz w:val="24"/>
          <w:szCs w:val="24"/>
          <w:lang w:val="el-GR"/>
        </w:rPr>
        <w:t>Όπερα της Πεντάρας</w:t>
      </w:r>
      <w:r w:rsidRPr="006E7C7C">
        <w:rPr>
          <w:sz w:val="24"/>
          <w:szCs w:val="24"/>
          <w:lang w:val="el-GR"/>
        </w:rPr>
        <w:t xml:space="preserve">;  Σε ποιο από τα δύο έργα έχει μεγαλύτερη σημασία τη δημιουργία ατμόσφαιρας;  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Πώς συγκρίνονται τα δύο έργα αναφορικά με την σχέση του </w:t>
      </w:r>
      <w:proofErr w:type="spellStart"/>
      <w:r w:rsidRPr="006E7C7C">
        <w:rPr>
          <w:sz w:val="24"/>
          <w:szCs w:val="24"/>
          <w:lang w:val="el-GR"/>
        </w:rPr>
        <w:t>φαίνεσθαι</w:t>
      </w:r>
      <w:proofErr w:type="spellEnd"/>
      <w:r w:rsidRPr="006E7C7C">
        <w:rPr>
          <w:sz w:val="24"/>
          <w:szCs w:val="24"/>
          <w:lang w:val="el-GR"/>
        </w:rPr>
        <w:t xml:space="preserve"> και του είναι;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Υπάρχει εξέλιξη των χαρακτήρων στα δύο έργα;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Πώς θα περιέγραφες την πλοκή στα δύο έργα;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Πώς αντιμετωπίζονται στοιχεία σήψης/φθοράς/διαφθοράς στα δύο έργα;</w:t>
      </w:r>
    </w:p>
    <w:p w:rsidR="006E7C7C" w:rsidRPr="006E7C7C" w:rsidRDefault="006E7C7C" w:rsidP="006E7C7C">
      <w:pPr>
        <w:pStyle w:val="ListParagraph"/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>Υπάρχουν πολιτικά/κοινωνικά ενδιαφέροντα στα δύο έργα;  Ποια είναι αυτά;  Μπορούν να θεωρηθούν έργα κοινωνικού προβληματισμού;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Πώς εξηγείς το ενδιαφέρον του </w:t>
      </w:r>
      <w:proofErr w:type="spellStart"/>
      <w:r w:rsidRPr="006E7C7C">
        <w:rPr>
          <w:sz w:val="24"/>
          <w:szCs w:val="24"/>
          <w:lang w:val="el-GR"/>
        </w:rPr>
        <w:t>Αρτώ</w:t>
      </w:r>
      <w:proofErr w:type="spellEnd"/>
      <w:r w:rsidRPr="006E7C7C">
        <w:rPr>
          <w:sz w:val="24"/>
          <w:szCs w:val="24"/>
          <w:lang w:val="el-GR"/>
        </w:rPr>
        <w:t xml:space="preserve"> για την </w:t>
      </w:r>
      <w:r w:rsidRPr="006E7C7C">
        <w:rPr>
          <w:i/>
          <w:sz w:val="24"/>
          <w:szCs w:val="24"/>
          <w:lang w:val="el-GR"/>
        </w:rPr>
        <w:t>Σονάτα των φαντασμάτων</w:t>
      </w:r>
      <w:r w:rsidRPr="006E7C7C">
        <w:rPr>
          <w:sz w:val="24"/>
          <w:szCs w:val="24"/>
          <w:lang w:val="el-GR"/>
        </w:rPr>
        <w:t xml:space="preserve">;  Πώς θα έκρινε το έργο ο Μπρεχτ; </w:t>
      </w:r>
    </w:p>
    <w:p w:rsidR="006E7C7C" w:rsidRPr="006E7C7C" w:rsidRDefault="006E7C7C" w:rsidP="006E7C7C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6E7C7C">
        <w:rPr>
          <w:sz w:val="24"/>
          <w:szCs w:val="24"/>
          <w:lang w:val="el-GR"/>
        </w:rPr>
        <w:t xml:space="preserve">Πώς κρίνεις την επιλογή του τίτλου στην </w:t>
      </w:r>
      <w:r w:rsidRPr="006E7C7C">
        <w:rPr>
          <w:i/>
          <w:sz w:val="24"/>
          <w:szCs w:val="24"/>
          <w:lang w:val="el-GR"/>
        </w:rPr>
        <w:t>Σονάτα των Φαντασμάτων</w:t>
      </w:r>
      <w:r w:rsidRPr="006E7C7C">
        <w:rPr>
          <w:sz w:val="24"/>
          <w:szCs w:val="24"/>
          <w:lang w:val="el-GR"/>
        </w:rPr>
        <w:t xml:space="preserve"> και στην </w:t>
      </w:r>
      <w:r w:rsidRPr="006E7C7C">
        <w:rPr>
          <w:i/>
          <w:sz w:val="24"/>
          <w:szCs w:val="24"/>
          <w:lang w:val="el-GR"/>
        </w:rPr>
        <w:t>Όπερα της Πεντάρας</w:t>
      </w:r>
      <w:r w:rsidRPr="006E7C7C">
        <w:rPr>
          <w:sz w:val="24"/>
          <w:szCs w:val="24"/>
          <w:lang w:val="el-GR"/>
        </w:rPr>
        <w:t>;  Πώς αντανακλά ο τίτλος στο περιεχόμενο των έργων;</w:t>
      </w: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6E7C7C" w:rsidRPr="006E7C7C" w:rsidRDefault="006E7C7C" w:rsidP="006E7C7C">
      <w:pPr>
        <w:rPr>
          <w:sz w:val="24"/>
          <w:szCs w:val="24"/>
          <w:lang w:val="el-GR"/>
        </w:rPr>
      </w:pPr>
    </w:p>
    <w:p w:rsidR="0044332D" w:rsidRPr="006E7C7C" w:rsidRDefault="0044332D">
      <w:pPr>
        <w:rPr>
          <w:sz w:val="24"/>
          <w:szCs w:val="24"/>
        </w:rPr>
      </w:pPr>
    </w:p>
    <w:sectPr w:rsidR="0044332D" w:rsidRPr="006E7C7C" w:rsidSect="007D3A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24C4"/>
    <w:multiLevelType w:val="hybridMultilevel"/>
    <w:tmpl w:val="66E48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2372B"/>
    <w:rsid w:val="0044332D"/>
    <w:rsid w:val="006E7C7C"/>
    <w:rsid w:val="009D3B77"/>
    <w:rsid w:val="00A2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C7C"/>
    <w:pPr>
      <w:ind w:left="720"/>
      <w:contextualSpacing/>
    </w:pPr>
  </w:style>
  <w:style w:type="paragraph" w:styleId="BodyText">
    <w:name w:val="Body Text"/>
    <w:basedOn w:val="Normal"/>
    <w:link w:val="BodyTextChar"/>
    <w:rsid w:val="006E7C7C"/>
    <w:pPr>
      <w:widowControl w:val="0"/>
      <w:spacing w:line="240" w:lineRule="auto"/>
      <w:jc w:val="both"/>
    </w:pPr>
    <w:rPr>
      <w:rFonts w:ascii="Olympus" w:eastAsia="Athens" w:hAnsi="Olympus" w:cs="Times New Roman"/>
      <w:sz w:val="24"/>
      <w:szCs w:val="20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6E7C7C"/>
    <w:rPr>
      <w:rFonts w:ascii="Olympus" w:eastAsia="Athens" w:hAnsi="Olympus" w:cs="Times New Roman"/>
      <w:sz w:val="24"/>
      <w:szCs w:val="20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E7C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J3tvOni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SyFIBRJakc&amp;t=3978s" TargetMode="External"/><Relationship Id="rId5" Type="http://schemas.openxmlformats.org/officeDocument/2006/relationships/hyperlink" Target="https://www.youtube.com/watch?v=8UqVYcyJvo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1201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2023-01-18T12:02:00Z</dcterms:created>
  <dcterms:modified xsi:type="dcterms:W3CDTF">2023-01-19T18:20:00Z</dcterms:modified>
</cp:coreProperties>
</file>