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CC" w:rsidRDefault="001F4CCC" w:rsidP="001F4CC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Ιστορία Παγκόσμιου Θεάτρου </w:t>
      </w:r>
      <w:r>
        <w:rPr>
          <w:rFonts w:ascii="Times New Roman" w:hAnsi="Times New Roman"/>
          <w:b/>
          <w:lang w:val="en-US"/>
        </w:rPr>
        <w:t>IV</w:t>
      </w:r>
      <w:r w:rsidRPr="00F827D5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20</w:t>
      </w:r>
      <w:r w:rsidRPr="00F827D5">
        <w:rPr>
          <w:rFonts w:ascii="Times New Roman" w:hAnsi="Times New Roman"/>
          <w:b/>
          <w:vertAlign w:val="superscript"/>
        </w:rPr>
        <w:t>ος</w:t>
      </w:r>
      <w:r>
        <w:rPr>
          <w:rFonts w:ascii="Times New Roman" w:hAnsi="Times New Roman"/>
          <w:b/>
        </w:rPr>
        <w:t xml:space="preserve"> Αιώνας</w:t>
      </w:r>
    </w:p>
    <w:p w:rsidR="001F4CCC" w:rsidRPr="00233605" w:rsidRDefault="001F4CCC" w:rsidP="001F4CCC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Εξεταστική Ιουνίου 2021</w:t>
      </w:r>
    </w:p>
    <w:p w:rsidR="001F4CCC" w:rsidRDefault="001F4CCC" w:rsidP="001F4CCC">
      <w:pPr>
        <w:ind w:left="2160" w:firstLine="720"/>
        <w:rPr>
          <w:rFonts w:ascii="Times New Roman" w:hAnsi="Times New Roman"/>
          <w:b/>
        </w:rPr>
      </w:pPr>
      <w:r w:rsidRPr="00F827D5">
        <w:rPr>
          <w:rFonts w:ascii="Times New Roman" w:hAnsi="Times New Roman"/>
          <w:b/>
        </w:rPr>
        <w:t xml:space="preserve">Διδάσκουσα: Μαρίνα </w:t>
      </w:r>
      <w:proofErr w:type="spellStart"/>
      <w:r w:rsidRPr="00F827D5">
        <w:rPr>
          <w:rFonts w:ascii="Times New Roman" w:hAnsi="Times New Roman"/>
          <w:b/>
        </w:rPr>
        <w:t>Κοτζαμάνη</w:t>
      </w:r>
      <w:proofErr w:type="spellEnd"/>
    </w:p>
    <w:p w:rsidR="001F4CCC" w:rsidRDefault="001F4CCC" w:rsidP="001F4CCC">
      <w:pPr>
        <w:jc w:val="center"/>
        <w:rPr>
          <w:rFonts w:ascii="Times New Roman" w:hAnsi="Times New Roman"/>
          <w:b/>
          <w:szCs w:val="24"/>
        </w:rPr>
      </w:pPr>
    </w:p>
    <w:p w:rsidR="001F4CCC" w:rsidRDefault="001F4CCC" w:rsidP="001F4CCC">
      <w:pPr>
        <w:rPr>
          <w:rFonts w:ascii="Times New Roman" w:hAnsi="Times New Roman"/>
          <w:szCs w:val="24"/>
        </w:rPr>
      </w:pPr>
      <w:r w:rsidRPr="00AE43D3">
        <w:rPr>
          <w:rFonts w:ascii="Times New Roman" w:hAnsi="Times New Roman"/>
          <w:szCs w:val="24"/>
        </w:rPr>
        <w:t xml:space="preserve">Το μάθημα θα εξεταστεί με τελική εργασία που θα αναρτηθεί στο </w:t>
      </w:r>
      <w:r w:rsidRPr="00AE43D3">
        <w:rPr>
          <w:rFonts w:ascii="Times New Roman" w:hAnsi="Times New Roman"/>
          <w:szCs w:val="24"/>
          <w:lang w:val="en-US"/>
        </w:rPr>
        <w:t>e</w:t>
      </w:r>
      <w:r w:rsidRPr="00AE43D3">
        <w:rPr>
          <w:rFonts w:ascii="Times New Roman" w:hAnsi="Times New Roman"/>
          <w:szCs w:val="24"/>
        </w:rPr>
        <w:t>-</w:t>
      </w:r>
      <w:r w:rsidRPr="00AE43D3">
        <w:rPr>
          <w:rFonts w:ascii="Times New Roman" w:hAnsi="Times New Roman"/>
          <w:szCs w:val="24"/>
          <w:lang w:val="en-US"/>
        </w:rPr>
        <w:t>class</w:t>
      </w:r>
      <w:r w:rsidRPr="00AE43D3">
        <w:rPr>
          <w:rFonts w:ascii="Times New Roman" w:hAnsi="Times New Roman"/>
          <w:szCs w:val="24"/>
        </w:rPr>
        <w:t xml:space="preserve"> στις </w:t>
      </w:r>
      <w:r w:rsidR="007D1AD9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</w:t>
      </w:r>
      <w:r w:rsidR="007D1AD9">
        <w:rPr>
          <w:rFonts w:ascii="Times New Roman" w:hAnsi="Times New Roman"/>
          <w:szCs w:val="24"/>
        </w:rPr>
        <w:t>Σεπτεμβρίου</w:t>
      </w:r>
      <w:r w:rsidRPr="00AE43D3">
        <w:rPr>
          <w:rFonts w:ascii="Times New Roman" w:hAnsi="Times New Roman"/>
          <w:szCs w:val="24"/>
        </w:rPr>
        <w:t xml:space="preserve">.  Ημερομηνία παράδοσης της εργασίας: </w:t>
      </w:r>
      <w:r w:rsidR="007D1AD9">
        <w:rPr>
          <w:rFonts w:ascii="Times New Roman" w:hAnsi="Times New Roman"/>
          <w:szCs w:val="24"/>
        </w:rPr>
        <w:t xml:space="preserve">8 Σεπτεμβρίου </w:t>
      </w:r>
      <w:r w:rsidRPr="00AE43D3">
        <w:rPr>
          <w:rFonts w:ascii="Times New Roman" w:hAnsi="Times New Roman"/>
          <w:szCs w:val="24"/>
        </w:rPr>
        <w:t xml:space="preserve">, 11.59 </w:t>
      </w:r>
      <w:proofErr w:type="spellStart"/>
      <w:r w:rsidRPr="00AE43D3">
        <w:rPr>
          <w:rFonts w:ascii="Times New Roman" w:hAnsi="Times New Roman"/>
          <w:szCs w:val="24"/>
        </w:rPr>
        <w:t>μ.μ</w:t>
      </w:r>
      <w:proofErr w:type="spellEnd"/>
      <w:r w:rsidRPr="00AE43D3">
        <w:rPr>
          <w:rFonts w:ascii="Times New Roman" w:hAnsi="Times New Roman"/>
          <w:szCs w:val="24"/>
        </w:rPr>
        <w:t xml:space="preserve">.  </w:t>
      </w:r>
      <w:r>
        <w:rPr>
          <w:rFonts w:ascii="Times New Roman" w:hAnsi="Times New Roman"/>
          <w:szCs w:val="24"/>
        </w:rPr>
        <w:t xml:space="preserve">Αναρτάτε την εργασία στο </w:t>
      </w:r>
      <w:r>
        <w:rPr>
          <w:rFonts w:ascii="Times New Roman" w:hAnsi="Times New Roman"/>
          <w:szCs w:val="24"/>
          <w:lang w:val="en-US"/>
        </w:rPr>
        <w:t>e</w:t>
      </w:r>
      <w:r w:rsidRPr="00873F9A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  <w:lang w:val="en-US"/>
        </w:rPr>
        <w:t>class</w:t>
      </w:r>
      <w:r w:rsidRPr="00873F9A">
        <w:rPr>
          <w:rFonts w:ascii="Times New Roman" w:hAnsi="Times New Roman"/>
          <w:szCs w:val="24"/>
        </w:rPr>
        <w:t xml:space="preserve">.  </w:t>
      </w:r>
      <w:r w:rsidRPr="00AE43D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Ως </w:t>
      </w:r>
      <w:r w:rsidRPr="00AE43D3">
        <w:rPr>
          <w:rFonts w:ascii="Times New Roman" w:hAnsi="Times New Roman"/>
          <w:szCs w:val="24"/>
        </w:rPr>
        <w:t xml:space="preserve">τίτλο του </w:t>
      </w:r>
      <w:r>
        <w:rPr>
          <w:rFonts w:ascii="Times New Roman" w:hAnsi="Times New Roman"/>
          <w:szCs w:val="24"/>
        </w:rPr>
        <w:t>αρχείου</w:t>
      </w:r>
      <w:r w:rsidRPr="00AE43D3">
        <w:rPr>
          <w:rFonts w:ascii="Times New Roman" w:hAnsi="Times New Roman"/>
          <w:szCs w:val="24"/>
        </w:rPr>
        <w:t xml:space="preserve"> εισάγετε: Όνομα με κεφαλαία, ΙΣΤΟΡΙΑ ΕΞΕΤΑΣΤΙΚΗ </w:t>
      </w:r>
      <w:r w:rsidR="007D1AD9">
        <w:rPr>
          <w:rFonts w:ascii="Times New Roman" w:hAnsi="Times New Roman"/>
          <w:szCs w:val="24"/>
        </w:rPr>
        <w:t>ΣΕΠΤ</w:t>
      </w:r>
      <w:r w:rsidRPr="00AE43D3">
        <w:rPr>
          <w:rFonts w:ascii="Times New Roman" w:hAnsi="Times New Roman"/>
          <w:szCs w:val="24"/>
        </w:rPr>
        <w:t xml:space="preserve"> 2021. Π.χ. ΠΑΠΑΔΟΠΟΥΛΟΣ ΙΣΤΟΡΙΑ ΕΞΕΤΑΣΤΙΚΗ </w:t>
      </w:r>
      <w:r w:rsidR="007D1AD9">
        <w:rPr>
          <w:rFonts w:ascii="Times New Roman" w:hAnsi="Times New Roman"/>
          <w:szCs w:val="24"/>
        </w:rPr>
        <w:t>ΣΕΠΤ</w:t>
      </w:r>
      <w:r w:rsidRPr="00AE43D3">
        <w:rPr>
          <w:rFonts w:ascii="Times New Roman" w:hAnsi="Times New Roman"/>
          <w:szCs w:val="24"/>
        </w:rPr>
        <w:t xml:space="preserve"> 2021</w:t>
      </w:r>
      <w:r>
        <w:rPr>
          <w:rFonts w:ascii="Times New Roman" w:hAnsi="Times New Roman"/>
          <w:szCs w:val="24"/>
        </w:rPr>
        <w:t xml:space="preserve">.  </w:t>
      </w:r>
      <w:r w:rsidR="007D1AD9">
        <w:rPr>
          <w:rFonts w:ascii="Times New Roman" w:hAnsi="Times New Roman"/>
          <w:szCs w:val="24"/>
        </w:rPr>
        <w:t xml:space="preserve">Εάν παραδώσατε γραπτή εργασία στο μάθημα το εαρινό εξάμηνο, μπορείτε μου το αναφέρετε και θα προσμετρηθεί θετικά.  </w:t>
      </w:r>
    </w:p>
    <w:p w:rsidR="007D1AD9" w:rsidRDefault="007D1AD9" w:rsidP="001F4CCC">
      <w:pPr>
        <w:rPr>
          <w:rFonts w:ascii="Times New Roman" w:hAnsi="Times New Roman"/>
          <w:szCs w:val="24"/>
        </w:rPr>
      </w:pPr>
    </w:p>
    <w:p w:rsidR="007D1AD9" w:rsidRPr="007D1AD9" w:rsidRDefault="007D1AD9" w:rsidP="001F4CC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Παρακαλώ έχετε </w:t>
      </w:r>
      <w:proofErr w:type="spellStart"/>
      <w:r>
        <w:rPr>
          <w:rFonts w:ascii="Times New Roman" w:hAnsi="Times New Roman"/>
          <w:szCs w:val="24"/>
        </w:rPr>
        <w:t>υπ’όψιν</w:t>
      </w:r>
      <w:proofErr w:type="spellEnd"/>
      <w:r>
        <w:rPr>
          <w:rFonts w:ascii="Times New Roman" w:hAnsi="Times New Roman"/>
          <w:szCs w:val="24"/>
        </w:rPr>
        <w:t xml:space="preserve"> ότι στο </w:t>
      </w:r>
      <w:r>
        <w:rPr>
          <w:rFonts w:ascii="Times New Roman" w:hAnsi="Times New Roman"/>
          <w:szCs w:val="24"/>
          <w:lang w:val="en-US"/>
        </w:rPr>
        <w:t>e</w:t>
      </w:r>
      <w:r w:rsidRPr="007D1AD9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  <w:lang w:val="en-US"/>
        </w:rPr>
        <w:t>class</w:t>
      </w:r>
      <w:r w:rsidRPr="007D1AD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υπάρχει εφαρμογή που ελέγχει την λογοκλοπή και το αποδεκτό όριο για κείμενα που δεν είναι δικά σας είναι 25%.  Εργασίες με ποσοστό αυτούσιας χρήσης κειμένων από το διαδίκτυο </w:t>
      </w:r>
      <w:r w:rsidR="00990BB9">
        <w:rPr>
          <w:rFonts w:ascii="Times New Roman" w:hAnsi="Times New Roman"/>
          <w:szCs w:val="24"/>
        </w:rPr>
        <w:t>πάνω από 25% απορρίπτονται και έχουν ως συνέπεια μηδενική βαθμολογία του/της φοιτητή/</w:t>
      </w:r>
      <w:proofErr w:type="spellStart"/>
      <w:r w:rsidR="00990BB9">
        <w:rPr>
          <w:rFonts w:ascii="Times New Roman" w:hAnsi="Times New Roman"/>
          <w:szCs w:val="24"/>
        </w:rPr>
        <w:t>τριας</w:t>
      </w:r>
      <w:proofErr w:type="spellEnd"/>
      <w:r w:rsidR="00990BB9">
        <w:rPr>
          <w:rFonts w:ascii="Times New Roman" w:hAnsi="Times New Roman"/>
          <w:szCs w:val="24"/>
        </w:rPr>
        <w:t xml:space="preserve"> για το μάθημα.</w:t>
      </w:r>
    </w:p>
    <w:p w:rsidR="001F4CCC" w:rsidRPr="00AE43D3" w:rsidRDefault="001F4CCC" w:rsidP="001F4CCC">
      <w:pPr>
        <w:rPr>
          <w:rFonts w:ascii="Times New Roman" w:hAnsi="Times New Roman"/>
          <w:szCs w:val="24"/>
        </w:rPr>
      </w:pPr>
    </w:p>
    <w:p w:rsidR="001F4CCC" w:rsidRPr="00AE43D3" w:rsidRDefault="001F4CCC" w:rsidP="001F4CCC">
      <w:pPr>
        <w:pStyle w:val="Heading2"/>
        <w:jc w:val="both"/>
        <w:rPr>
          <w:rFonts w:ascii="Times New Roman" w:hAnsi="Times New Roman"/>
          <w:szCs w:val="24"/>
          <w:u w:val="none"/>
        </w:rPr>
      </w:pPr>
      <w:r w:rsidRPr="00AE43D3">
        <w:rPr>
          <w:rFonts w:ascii="Times New Roman" w:hAnsi="Times New Roman"/>
          <w:szCs w:val="24"/>
          <w:u w:val="none"/>
        </w:rPr>
        <w:t xml:space="preserve">Η </w:t>
      </w:r>
      <w:r>
        <w:rPr>
          <w:rFonts w:ascii="Times New Roman" w:hAnsi="Times New Roman"/>
          <w:szCs w:val="24"/>
          <w:u w:val="none"/>
        </w:rPr>
        <w:t xml:space="preserve">τελική </w:t>
      </w:r>
      <w:r w:rsidRPr="00AE43D3">
        <w:rPr>
          <w:rFonts w:ascii="Times New Roman" w:hAnsi="Times New Roman"/>
          <w:szCs w:val="24"/>
          <w:u w:val="none"/>
        </w:rPr>
        <w:t>εργασία που θα σας δοθεί βασίζεται στην εξής ύλη:</w:t>
      </w:r>
    </w:p>
    <w:p w:rsidR="001F4CCC" w:rsidRPr="00AE43D3" w:rsidRDefault="001F4CCC" w:rsidP="001F4CCC">
      <w:pPr>
        <w:pStyle w:val="Heading2"/>
        <w:jc w:val="both"/>
        <w:rPr>
          <w:rFonts w:ascii="Times New Roman" w:hAnsi="Times New Roman"/>
          <w:szCs w:val="24"/>
          <w:u w:val="none"/>
        </w:rPr>
      </w:pPr>
    </w:p>
    <w:p w:rsidR="001F4CCC" w:rsidRDefault="001F4CCC" w:rsidP="001F4CCC">
      <w:pPr>
        <w:pStyle w:val="Heading2"/>
        <w:jc w:val="both"/>
        <w:rPr>
          <w:rFonts w:ascii="Times New Roman" w:hAnsi="Times New Roman"/>
          <w:szCs w:val="24"/>
          <w:u w:val="none"/>
        </w:rPr>
      </w:pPr>
      <w:r w:rsidRPr="00AE43D3">
        <w:rPr>
          <w:rFonts w:ascii="Times New Roman" w:hAnsi="Times New Roman"/>
          <w:szCs w:val="24"/>
          <w:u w:val="none"/>
        </w:rPr>
        <w:t xml:space="preserve">ΥΛΗ ΕΞΕΤΑΣΤΙΚΗΣ  </w:t>
      </w:r>
    </w:p>
    <w:p w:rsidR="001F4CCC" w:rsidRDefault="001F4CCC" w:rsidP="001F4CCC"/>
    <w:p w:rsidR="001F4CCC" w:rsidRPr="00B6423D" w:rsidRDefault="001F4CCC" w:rsidP="001F4CCC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Πολιτικό θέατρο</w:t>
      </w:r>
    </w:p>
    <w:p w:rsidR="001F4CCC" w:rsidRPr="008E719F" w:rsidRDefault="001F4CCC" w:rsidP="001F4CCC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Το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πολιτικό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θέατρο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στη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Γερμανία</w:t>
      </w:r>
    </w:p>
    <w:p w:rsidR="001F4CCC" w:rsidRPr="008E719F" w:rsidRDefault="001F4CCC" w:rsidP="001F4CCC">
      <w:pPr>
        <w:ind w:firstLine="720"/>
        <w:rPr>
          <w:rFonts w:ascii="Times New Roman" w:hAnsi="Times New Roman"/>
          <w:szCs w:val="24"/>
        </w:rPr>
      </w:pPr>
      <w:r w:rsidRPr="00C47ED6">
        <w:rPr>
          <w:rFonts w:ascii="Times New Roman" w:hAnsi="Times New Roman"/>
          <w:szCs w:val="24"/>
        </w:rPr>
        <w:t xml:space="preserve"> </w:t>
      </w:r>
      <w:r w:rsidRPr="00C47ED6">
        <w:rPr>
          <w:rFonts w:ascii="Times New Roman" w:hAnsi="Times New Roman"/>
          <w:szCs w:val="24"/>
        </w:rPr>
        <w:tab/>
        <w:t xml:space="preserve"> Εξπρεσιονισμός,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E</w:t>
      </w:r>
      <w:r w:rsidRPr="008E719F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  <w:lang w:val="en-US"/>
        </w:rPr>
        <w:t>Piscator</w:t>
      </w:r>
      <w:proofErr w:type="spellEnd"/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και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B</w:t>
      </w:r>
      <w:r w:rsidRPr="008E719F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Brecht</w:t>
      </w:r>
    </w:p>
    <w:p w:rsidR="001F4CCC" w:rsidRPr="008E719F" w:rsidRDefault="001F4CCC" w:rsidP="001F4CC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BD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8E719F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της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Σύγχρονης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σκηνοθεσίας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ΙΙ</w:t>
      </w:r>
      <w:r w:rsidRPr="008E719F">
        <w:rPr>
          <w:rFonts w:ascii="Times New Roman" w:hAnsi="Times New Roman" w:cs="Times New Roman"/>
          <w:sz w:val="24"/>
          <w:szCs w:val="24"/>
        </w:rPr>
        <w:t>, 13-67</w:t>
      </w:r>
    </w:p>
    <w:p w:rsidR="001F4CCC" w:rsidRDefault="001F4CCC" w:rsidP="001F4CCC">
      <w:pPr>
        <w:pStyle w:val="ListParagraph"/>
        <w:spacing w:after="0"/>
        <w:ind w:left="1440" w:firstLine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Piscator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«Το θέατρο έχει την δυνατότητα να ανήκει στον αιώνα μας» στο </w:t>
      </w:r>
      <w:r w:rsidRPr="00334D5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Αρχιτέκτονες του σύγχρονου θεάτρου 77-80</w:t>
      </w:r>
    </w:p>
    <w:p w:rsidR="001F4CCC" w:rsidRDefault="001F4CCC" w:rsidP="001F4CC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Brecht</w:t>
      </w:r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«Σκηνή του δρόμου» στο </w:t>
      </w:r>
      <w:r w:rsidRPr="0070660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 xml:space="preserve"> 83-93</w:t>
      </w:r>
    </w:p>
    <w:p w:rsidR="001F4CCC" w:rsidRDefault="001F4CCC" w:rsidP="001F4CCC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πολιτικό θέατρο στη Ρωσία</w:t>
      </w:r>
    </w:p>
    <w:p w:rsidR="001F4CCC" w:rsidRDefault="001F4CCC" w:rsidP="001F4CCC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Μέγιερχολντ</w:t>
      </w:r>
      <w:proofErr w:type="spellEnd"/>
    </w:p>
    <w:p w:rsidR="001F4CCC" w:rsidRPr="008E719F" w:rsidRDefault="001F4CCC" w:rsidP="001F4CCC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8E719F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της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Σύγχρονης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σκηνοθεσίας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ΙΙ</w:t>
      </w:r>
      <w:r>
        <w:rPr>
          <w:rFonts w:ascii="Times New Roman" w:hAnsi="Times New Roman" w:cs="Times New Roman"/>
          <w:sz w:val="24"/>
          <w:szCs w:val="24"/>
        </w:rPr>
        <w:t>, 81-101</w:t>
      </w:r>
    </w:p>
    <w:p w:rsidR="001F4CCC" w:rsidRPr="00297794" w:rsidRDefault="001F4CCC" w:rsidP="001F4CC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F4CCC" w:rsidRPr="00334D5A" w:rsidRDefault="001F4CCC" w:rsidP="001F4CCC">
      <w:pPr>
        <w:ind w:left="14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Μπ</w:t>
      </w:r>
      <w:proofErr w:type="spellEnd"/>
      <w:r>
        <w:rPr>
          <w:rFonts w:ascii="Times New Roman" w:hAnsi="Times New Roman"/>
        </w:rPr>
        <w:t xml:space="preserve">. Μπρεχτ, </w:t>
      </w:r>
      <w:r w:rsidRPr="004E731F">
        <w:rPr>
          <w:rFonts w:ascii="Times New Roman" w:hAnsi="Times New Roman"/>
          <w:u w:val="single"/>
        </w:rPr>
        <w:t>Η Όπερα της Πεντάρας</w:t>
      </w:r>
      <w:r>
        <w:rPr>
          <w:rFonts w:ascii="Times New Roman" w:hAnsi="Times New Roman"/>
        </w:rPr>
        <w:t xml:space="preserve">, Μτφ. Σ. </w:t>
      </w:r>
      <w:proofErr w:type="spellStart"/>
      <w:r>
        <w:rPr>
          <w:rFonts w:ascii="Times New Roman" w:hAnsi="Times New Roman"/>
        </w:rPr>
        <w:t>Ματζίρη</w:t>
      </w:r>
      <w:proofErr w:type="spellEnd"/>
      <w:r>
        <w:rPr>
          <w:rFonts w:ascii="Times New Roman" w:hAnsi="Times New Roman"/>
        </w:rPr>
        <w:t>, Δωδώνη, 1995.</w:t>
      </w:r>
    </w:p>
    <w:p w:rsidR="001F4CCC" w:rsidRPr="00334D5A" w:rsidRDefault="001F4CCC" w:rsidP="001F4CCC">
      <w:pPr>
        <w:ind w:firstLine="720"/>
        <w:rPr>
          <w:rFonts w:ascii="Times New Roman" w:hAnsi="Times New Roman"/>
        </w:rPr>
      </w:pPr>
    </w:p>
    <w:p w:rsidR="001F4CCC" w:rsidRPr="00334D5A" w:rsidRDefault="001F4CCC" w:rsidP="001F4CCC">
      <w:pPr>
        <w:ind w:firstLine="720"/>
        <w:rPr>
          <w:rFonts w:ascii="Times New Roman" w:hAnsi="Times New Roman"/>
        </w:rPr>
      </w:pPr>
    </w:p>
    <w:p w:rsidR="001F4CCC" w:rsidRPr="0029402A" w:rsidRDefault="001F4CCC" w:rsidP="001F4CCC">
      <w:pPr>
        <w:ind w:left="1440"/>
        <w:rPr>
          <w:rFonts w:ascii="Times New Roman" w:hAnsi="Times New Roman"/>
          <w:szCs w:val="24"/>
        </w:rPr>
      </w:pPr>
      <w:r w:rsidRPr="00FD1007">
        <w:rPr>
          <w:rFonts w:ascii="Times New Roman" w:hAnsi="Times New Roman"/>
          <w:b/>
          <w:szCs w:val="24"/>
        </w:rPr>
        <w:t xml:space="preserve">Πρωτοπορίες και θέατρο: φουτουρισμός, νταντά, υπερρεαλισμός, </w:t>
      </w:r>
      <w:proofErr w:type="spellStart"/>
      <w:r w:rsidRPr="00FD1007">
        <w:rPr>
          <w:rFonts w:ascii="Times New Roman" w:hAnsi="Times New Roman"/>
          <w:b/>
          <w:szCs w:val="24"/>
        </w:rPr>
        <w:t>Μπαουχάους</w:t>
      </w:r>
      <w:proofErr w:type="spellEnd"/>
    </w:p>
    <w:p w:rsidR="001F4CCC" w:rsidRDefault="001F4CCC" w:rsidP="001F4CCC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>, 67-80 και 180-196.</w:t>
      </w:r>
      <w:proofErr w:type="gramEnd"/>
    </w:p>
    <w:p w:rsidR="001F4CCC" w:rsidRDefault="001F4CCC" w:rsidP="001F4CCC">
      <w:pPr>
        <w:pStyle w:val="ListParagraph"/>
        <w:numPr>
          <w:ilvl w:val="0"/>
          <w:numId w:val="2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Bigsby</w:t>
      </w:r>
      <w:proofErr w:type="spellEnd"/>
      <w:r w:rsidRPr="00E93E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«Ορισμοί, δηλώσεις, μανιφέστα 1 και 4»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Νταντά και Σουρεαλισμός</w:t>
      </w:r>
      <w:r>
        <w:rPr>
          <w:rFonts w:ascii="Times New Roman" w:hAnsi="Times New Roman" w:cs="Times New Roman"/>
          <w:sz w:val="24"/>
          <w:szCs w:val="24"/>
        </w:rPr>
        <w:t>, 11-17, 57-59.</w:t>
      </w:r>
    </w:p>
    <w:p w:rsidR="001F4CCC" w:rsidRDefault="001F4CCC" w:rsidP="001F4CCC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Α. Μπρετόν, «Γραπτή υπερρεαλιστική </w:t>
      </w:r>
      <w:proofErr w:type="spellStart"/>
      <w:r>
        <w:rPr>
          <w:rFonts w:ascii="Times New Roman" w:hAnsi="Times New Roman"/>
          <w:szCs w:val="24"/>
        </w:rPr>
        <w:t>σύνθεσις</w:t>
      </w:r>
      <w:proofErr w:type="spellEnd"/>
      <w:r>
        <w:rPr>
          <w:rFonts w:ascii="Times New Roman" w:hAnsi="Times New Roman"/>
          <w:szCs w:val="24"/>
        </w:rPr>
        <w:t xml:space="preserve"> ή δράσις αυτόματη εξολοκλήρου» στο </w:t>
      </w:r>
      <w:r w:rsidRPr="00C27CEE">
        <w:rPr>
          <w:rFonts w:ascii="Times New Roman" w:hAnsi="Times New Roman"/>
          <w:i/>
          <w:szCs w:val="24"/>
        </w:rPr>
        <w:t>Ανθολογία Υπερρεαλισμού</w:t>
      </w:r>
      <w:r>
        <w:rPr>
          <w:rFonts w:ascii="Times New Roman" w:hAnsi="Times New Roman"/>
          <w:szCs w:val="24"/>
        </w:rPr>
        <w:t>, 345-346.</w:t>
      </w:r>
    </w:p>
    <w:p w:rsidR="001F4CCC" w:rsidRPr="00DE077E" w:rsidRDefault="001F4CCC" w:rsidP="001F4CCC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A</w:t>
      </w:r>
      <w:r w:rsidRPr="0070660E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  <w:lang w:val="en-US"/>
        </w:rPr>
        <w:t>Artaud</w:t>
      </w:r>
      <w:proofErr w:type="spellEnd"/>
    </w:p>
    <w:p w:rsidR="001F4CCC" w:rsidRPr="0070660E" w:rsidRDefault="001F4CCC" w:rsidP="001F4CCC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180-196</w:t>
      </w:r>
    </w:p>
    <w:p w:rsidR="001F4CCC" w:rsidRDefault="001F4CCC" w:rsidP="001F4CCC">
      <w:pPr>
        <w:pStyle w:val="ListParagraph"/>
        <w:numPr>
          <w:ilvl w:val="0"/>
          <w:numId w:val="1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Artaud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«Το θέατρο της σκληρότητας» στο </w:t>
      </w:r>
      <w:r w:rsidRPr="0070660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 xml:space="preserve"> 141-161.</w:t>
      </w:r>
    </w:p>
    <w:p w:rsidR="001F4CCC" w:rsidRDefault="001F4CCC" w:rsidP="001F4CCC">
      <w:pPr>
        <w:rPr>
          <w:rFonts w:ascii="Times New Roman" w:hAnsi="Times New Roman"/>
          <w:szCs w:val="24"/>
        </w:rPr>
      </w:pPr>
    </w:p>
    <w:p w:rsidR="001F4CCC" w:rsidRDefault="001F4CCC" w:rsidP="001F4CCC">
      <w:pPr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Pr="00334D5A">
        <w:rPr>
          <w:rFonts w:ascii="Times New Roman" w:hAnsi="Times New Roman"/>
          <w:szCs w:val="24"/>
        </w:rPr>
        <w:tab/>
      </w:r>
      <w:proofErr w:type="spellStart"/>
      <w:r>
        <w:rPr>
          <w:rFonts w:ascii="Times New Roman" w:hAnsi="Times New Roman"/>
        </w:rPr>
        <w:t>Στρίντμπεγκ</w:t>
      </w:r>
      <w:proofErr w:type="spellEnd"/>
      <w:r w:rsidRPr="0079303C">
        <w:rPr>
          <w:rFonts w:ascii="Times New Roman" w:hAnsi="Times New Roman"/>
        </w:rPr>
        <w:t xml:space="preserve">, </w:t>
      </w:r>
      <w:r w:rsidRPr="00AD1A70">
        <w:rPr>
          <w:rFonts w:ascii="Times New Roman" w:hAnsi="Times New Roman"/>
          <w:i/>
        </w:rPr>
        <w:t>Η σονάτα των φαντασμάτων</w:t>
      </w:r>
      <w:r>
        <w:rPr>
          <w:rFonts w:ascii="Times New Roman" w:hAnsi="Times New Roman"/>
        </w:rPr>
        <w:t>.  Αθήνα, Δωδώνη 1986.</w:t>
      </w:r>
      <w:r>
        <w:rPr>
          <w:rFonts w:ascii="Times New Roman" w:hAnsi="Times New Roman"/>
        </w:rPr>
        <w:tab/>
      </w:r>
    </w:p>
    <w:p w:rsidR="001F4CCC" w:rsidRDefault="001F4CCC" w:rsidP="001F4CCC">
      <w:pPr>
        <w:rPr>
          <w:rFonts w:ascii="Times New Roman" w:hAnsi="Times New Roman"/>
        </w:rPr>
      </w:pPr>
    </w:p>
    <w:p w:rsidR="001F4CCC" w:rsidRDefault="001F4CCC" w:rsidP="001F4CCC">
      <w:pPr>
        <w:rPr>
          <w:rFonts w:ascii="Times New Roman" w:hAnsi="Times New Roman"/>
        </w:rPr>
      </w:pPr>
    </w:p>
    <w:p w:rsidR="001F4CCC" w:rsidRPr="00A76BF1" w:rsidRDefault="001F4CCC" w:rsidP="001F4CCC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11, 12, 13</w:t>
      </w:r>
      <w:r>
        <w:rPr>
          <w:rFonts w:ascii="Times New Roman" w:hAnsi="Times New Roman"/>
        </w:rPr>
        <w:tab/>
      </w:r>
      <w:r w:rsidRPr="00A76BF1">
        <w:rPr>
          <w:rFonts w:ascii="Times New Roman" w:hAnsi="Times New Roman"/>
          <w:b/>
        </w:rPr>
        <w:t>Ρεαλισμός, Νατουραλισμός και Ανεξάρτητα Θέατρα</w:t>
      </w:r>
    </w:p>
    <w:p w:rsidR="001F4CCC" w:rsidRDefault="001F4CCC" w:rsidP="001F4CC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Το Θέατρο Τέχνης της Μόσχας.  </w:t>
      </w:r>
      <w:proofErr w:type="spellStart"/>
      <w:r>
        <w:rPr>
          <w:rFonts w:ascii="Times New Roman" w:hAnsi="Times New Roman" w:cs="Times New Roman"/>
          <w:sz w:val="24"/>
          <w:szCs w:val="24"/>
        </w:rPr>
        <w:t>Στανισλάφσκι</w:t>
      </w:r>
      <w:proofErr w:type="spellEnd"/>
    </w:p>
    <w:p w:rsidR="001F4CCC" w:rsidRDefault="001F4CCC" w:rsidP="001F4CCC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308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081A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 w:rsidRPr="0023081A">
        <w:rPr>
          <w:rFonts w:ascii="Times New Roman" w:hAnsi="Times New Roman" w:cs="Times New Roman"/>
          <w:sz w:val="24"/>
          <w:szCs w:val="24"/>
        </w:rPr>
        <w:t xml:space="preserve"> Ι </w:t>
      </w:r>
      <w:r>
        <w:rPr>
          <w:rFonts w:ascii="Times New Roman" w:hAnsi="Times New Roman" w:cs="Times New Roman"/>
          <w:sz w:val="24"/>
          <w:szCs w:val="24"/>
        </w:rPr>
        <w:t>28-48</w:t>
      </w:r>
    </w:p>
    <w:p w:rsidR="001F4CCC" w:rsidRPr="00FD1007" w:rsidRDefault="001F4CCC" w:rsidP="001F4CCC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1F4CCC" w:rsidRDefault="001F4CCC" w:rsidP="001F4CCC">
      <w:pPr>
        <w:ind w:left="1440"/>
        <w:rPr>
          <w:rFonts w:ascii="Times New Roman" w:hAnsi="Times New Roman"/>
        </w:rPr>
      </w:pPr>
      <w:r w:rsidRPr="002F4F9D">
        <w:rPr>
          <w:rFonts w:ascii="Times New Roman" w:hAnsi="Times New Roman"/>
        </w:rPr>
        <w:t xml:space="preserve">Α. </w:t>
      </w:r>
      <w:proofErr w:type="spellStart"/>
      <w:r w:rsidRPr="002F4F9D">
        <w:rPr>
          <w:rFonts w:ascii="Times New Roman" w:hAnsi="Times New Roman"/>
        </w:rPr>
        <w:t>Τσέχωφ</w:t>
      </w:r>
      <w:proofErr w:type="spellEnd"/>
      <w:r w:rsidRPr="002F4F9D">
        <w:rPr>
          <w:rFonts w:ascii="Times New Roman" w:hAnsi="Times New Roman"/>
        </w:rPr>
        <w:t xml:space="preserve">, </w:t>
      </w:r>
      <w:r w:rsidRPr="002F4F9D">
        <w:rPr>
          <w:rFonts w:ascii="Times New Roman" w:hAnsi="Times New Roman"/>
          <w:u w:val="single"/>
        </w:rPr>
        <w:t xml:space="preserve">Ο Θείος </w:t>
      </w:r>
      <w:proofErr w:type="spellStart"/>
      <w:r w:rsidRPr="002F4F9D">
        <w:rPr>
          <w:rFonts w:ascii="Times New Roman" w:hAnsi="Times New Roman"/>
          <w:u w:val="single"/>
        </w:rPr>
        <w:t>Βάνιας</w:t>
      </w:r>
      <w:proofErr w:type="spellEnd"/>
      <w:r w:rsidRPr="002F4F9D">
        <w:rPr>
          <w:rFonts w:ascii="Times New Roman" w:hAnsi="Times New Roman"/>
        </w:rPr>
        <w:t xml:space="preserve">, Μτφ. Χρύσα </w:t>
      </w:r>
      <w:proofErr w:type="spellStart"/>
      <w:r w:rsidRPr="002F4F9D">
        <w:rPr>
          <w:rFonts w:ascii="Times New Roman" w:hAnsi="Times New Roman"/>
        </w:rPr>
        <w:t>Προκοπάκη</w:t>
      </w:r>
      <w:proofErr w:type="spellEnd"/>
      <w:r w:rsidRPr="002F4F9D">
        <w:rPr>
          <w:rFonts w:ascii="Times New Roman" w:hAnsi="Times New Roman"/>
        </w:rPr>
        <w:t>, Εκδόσεις Άγρα</w:t>
      </w:r>
    </w:p>
    <w:p w:rsidR="001F4CCC" w:rsidRDefault="001F4CCC" w:rsidP="001F4CCC">
      <w:pPr>
        <w:rPr>
          <w:rFonts w:ascii="Times New Roman" w:hAnsi="Times New Roman"/>
        </w:rPr>
      </w:pPr>
    </w:p>
    <w:p w:rsidR="001F4CCC" w:rsidRDefault="001F4CCC" w:rsidP="001F4CCC">
      <w:pPr>
        <w:rPr>
          <w:rFonts w:ascii="Times New Roman" w:hAnsi="Times New Roman"/>
        </w:rPr>
      </w:pPr>
    </w:p>
    <w:p w:rsidR="001F4CCC" w:rsidRPr="00233605" w:rsidRDefault="001F4CCC" w:rsidP="001F4CCC">
      <w:pPr>
        <w:pStyle w:val="Heading2"/>
        <w:jc w:val="both"/>
        <w:rPr>
          <w:rFonts w:ascii="Times New Roman" w:hAnsi="Times New Roman"/>
          <w:szCs w:val="24"/>
        </w:rPr>
      </w:pPr>
    </w:p>
    <w:p w:rsidR="001F4CCC" w:rsidRPr="00233605" w:rsidRDefault="001F4CCC" w:rsidP="001F4CCC">
      <w:pPr>
        <w:jc w:val="both"/>
        <w:rPr>
          <w:rFonts w:ascii="Times New Roman" w:hAnsi="Times New Roman"/>
          <w:b/>
          <w:szCs w:val="24"/>
        </w:rPr>
      </w:pPr>
      <w:r w:rsidRPr="00233605">
        <w:rPr>
          <w:rFonts w:ascii="Times New Roman" w:hAnsi="Times New Roman"/>
          <w:b/>
          <w:szCs w:val="24"/>
        </w:rPr>
        <w:t xml:space="preserve">Προτεινόμενη Βιβλιογραφία </w:t>
      </w:r>
    </w:p>
    <w:p w:rsidR="001F4CCC" w:rsidRPr="00233605" w:rsidRDefault="001F4CCC" w:rsidP="001F4CCC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</w:p>
    <w:p w:rsidR="001F4CCC" w:rsidRPr="00233605" w:rsidRDefault="001F4CCC" w:rsidP="001F4CCC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Αλλαρντάυς</w:t>
      </w:r>
      <w:proofErr w:type="spellEnd"/>
      <w:r w:rsidRPr="00233605">
        <w:rPr>
          <w:rFonts w:ascii="Times New Roman" w:hAnsi="Times New Roman"/>
          <w:color w:val="000000"/>
          <w:szCs w:val="24"/>
        </w:rPr>
        <w:t>, Ν. (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χ.χ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.)  </w:t>
      </w:r>
      <w:r w:rsidRPr="00233605">
        <w:rPr>
          <w:rFonts w:ascii="Times New Roman" w:hAnsi="Times New Roman"/>
          <w:i/>
          <w:iCs/>
          <w:color w:val="000000"/>
          <w:szCs w:val="24"/>
        </w:rPr>
        <w:t>Παγκόσμια ιστορία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μετάφραση Μαρία </w:t>
      </w:r>
    </w:p>
    <w:p w:rsidR="001F4CCC" w:rsidRPr="00233605" w:rsidRDefault="001F4CCC" w:rsidP="001F4CCC">
      <w:pPr>
        <w:spacing w:line="240" w:lineRule="atLeast"/>
        <w:ind w:right="567" w:firstLine="360"/>
        <w:rPr>
          <w:rFonts w:ascii="Times New Roman" w:hAnsi="Times New Roman"/>
          <w:color w:val="000000"/>
          <w:szCs w:val="24"/>
        </w:rPr>
      </w:pPr>
      <w:r w:rsidRPr="00233605">
        <w:rPr>
          <w:rFonts w:ascii="Times New Roman" w:hAnsi="Times New Roman"/>
          <w:color w:val="000000"/>
          <w:szCs w:val="24"/>
        </w:rPr>
        <w:t>Οικονόμου, Αθήνα, Πνοή.</w:t>
      </w:r>
    </w:p>
    <w:p w:rsidR="001F4CCC" w:rsidRPr="00233605" w:rsidRDefault="001F4CCC" w:rsidP="001F4CCC">
      <w:pPr>
        <w:spacing w:line="240" w:lineRule="atLeast"/>
        <w:ind w:right="567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Bablet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D</w:t>
      </w:r>
      <w:r w:rsidRPr="00233605">
        <w:rPr>
          <w:rFonts w:ascii="Times New Roman" w:hAnsi="Times New Roman"/>
          <w:color w:val="000000"/>
          <w:szCs w:val="24"/>
        </w:rPr>
        <w:t xml:space="preserve"> (2008).  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 w:rsidRPr="00233605">
        <w:rPr>
          <w:rFonts w:ascii="Times New Roman" w:hAnsi="Times New Roman"/>
          <w:color w:val="000000"/>
          <w:szCs w:val="24"/>
        </w:rPr>
        <w:t>, 1ος Τόμος: 1887-1914, μετάφραση: Δαμιανός Κωνσταντινίδης,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  <w:lang w:val="en-GB"/>
        </w:rPr>
        <w:t>University Studio Press</w:t>
      </w:r>
      <w:r w:rsidRPr="00233605">
        <w:rPr>
          <w:rFonts w:ascii="Times New Roman" w:hAnsi="Times New Roman"/>
          <w:color w:val="000000"/>
          <w:szCs w:val="24"/>
        </w:rPr>
        <w:t>, Θεσσαλονίκη. ______ &amp;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  <w:lang w:val="en-GB"/>
        </w:rPr>
        <w:t>Jacqueline</w:t>
      </w:r>
      <w:r w:rsidRPr="00233605">
        <w:rPr>
          <w:rFonts w:ascii="Times New Roman" w:hAnsi="Times New Roman"/>
          <w:color w:val="000000"/>
          <w:szCs w:val="24"/>
        </w:rPr>
        <w:t xml:space="preserve"> (2009).</w:t>
      </w:r>
      <w:r w:rsidRPr="00233605">
        <w:rPr>
          <w:rFonts w:ascii="Times New Roman" w:hAnsi="Times New Roman"/>
          <w:color w:val="000000"/>
          <w:szCs w:val="24"/>
          <w:lang w:val="en-GB"/>
        </w:rPr>
        <w:t> 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Jomaron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 w:rsidRPr="00233605">
        <w:rPr>
          <w:rFonts w:ascii="Times New Roman" w:hAnsi="Times New Roman"/>
          <w:color w:val="000000"/>
          <w:szCs w:val="24"/>
        </w:rPr>
        <w:t xml:space="preserve">, 2ος </w:t>
      </w:r>
    </w:p>
    <w:p w:rsidR="001F4CCC" w:rsidRPr="00233605" w:rsidRDefault="001F4CCC" w:rsidP="001F4CCC">
      <w:pPr>
        <w:spacing w:line="240" w:lineRule="atLeast"/>
        <w:ind w:right="567" w:firstLine="720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Τόμος.Μετάφραση:ΔαμιανόςΚωνσταντινίδης,Θεσσαλονίκη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GB"/>
        </w:rPr>
        <w:t>University Studio Press</w:t>
      </w:r>
      <w:r w:rsidRPr="00233605">
        <w:rPr>
          <w:rFonts w:ascii="Times New Roman" w:hAnsi="Times New Roman"/>
          <w:color w:val="000000"/>
          <w:szCs w:val="24"/>
        </w:rPr>
        <w:t>.</w:t>
      </w:r>
    </w:p>
    <w:p w:rsidR="001F4CCC" w:rsidRPr="00233605" w:rsidRDefault="001F4CCC" w:rsidP="001F4CCC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Brockett Oscar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 and 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Hildy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> Franklin J</w:t>
      </w:r>
      <w:r w:rsidRPr="00233605">
        <w:rPr>
          <w:rFonts w:ascii="Times New Roman" w:hAnsi="Times New Roman"/>
          <w:color w:val="000000"/>
          <w:szCs w:val="24"/>
          <w:lang w:val="en-US"/>
        </w:rPr>
        <w:t>. (2007).</w:t>
      </w:r>
      <w:proofErr w:type="gramEnd"/>
      <w:r w:rsidRPr="00233605">
        <w:rPr>
          <w:rFonts w:ascii="Times New Roman" w:hAnsi="Times New Roman"/>
          <w:color w:val="000000"/>
          <w:szCs w:val="24"/>
          <w:lang w:val="en-US"/>
        </w:rPr>
        <w:t xml:space="preserve">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History of the Theatre</w:t>
      </w:r>
      <w:r w:rsidRPr="00233605">
        <w:rPr>
          <w:rFonts w:ascii="Times New Roman" w:hAnsi="Times New Roman"/>
          <w:color w:val="000000"/>
          <w:szCs w:val="24"/>
          <w:lang w:val="en-US"/>
        </w:rPr>
        <w:t>, 10</w:t>
      </w:r>
      <w:r w:rsidRPr="00233605">
        <w:rPr>
          <w:rFonts w:ascii="Times New Roman" w:hAnsi="Times New Roman"/>
          <w:color w:val="000000"/>
          <w:szCs w:val="24"/>
        </w:rPr>
        <w:t>η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233605">
        <w:rPr>
          <w:rFonts w:ascii="Times New Roman" w:hAnsi="Times New Roman"/>
          <w:color w:val="000000"/>
          <w:szCs w:val="24"/>
        </w:rPr>
        <w:t>έκδ</w:t>
      </w:r>
      <w:proofErr w:type="spellEnd"/>
      <w:r w:rsidRPr="00233605">
        <w:rPr>
          <w:rFonts w:ascii="Times New Roman" w:hAnsi="Times New Roman"/>
          <w:color w:val="000000"/>
          <w:szCs w:val="24"/>
          <w:lang w:val="en-US"/>
        </w:rPr>
        <w:t>.,</w:t>
      </w:r>
      <w:proofErr w:type="gramEnd"/>
      <w:r w:rsidRPr="00233605">
        <w:rPr>
          <w:rFonts w:ascii="Times New Roman" w:hAnsi="Times New Roman"/>
          <w:color w:val="000000"/>
          <w:szCs w:val="24"/>
          <w:lang w:val="en-US"/>
        </w:rPr>
        <w:t xml:space="preserve"> </w:t>
      </w:r>
    </w:p>
    <w:p w:rsidR="001F4CCC" w:rsidRPr="002440DF" w:rsidRDefault="001F4CCC" w:rsidP="001F4CCC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233605">
        <w:rPr>
          <w:rFonts w:ascii="Times New Roman" w:hAnsi="Times New Roman"/>
          <w:color w:val="000000"/>
          <w:szCs w:val="24"/>
        </w:rPr>
        <w:t>Λονδίνο</w:t>
      </w:r>
      <w:r w:rsidRPr="002440DF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233605">
        <w:rPr>
          <w:rFonts w:ascii="Times New Roman" w:hAnsi="Times New Roman"/>
          <w:color w:val="000000"/>
          <w:szCs w:val="24"/>
        </w:rPr>
        <w:t>Νέα</w:t>
      </w:r>
      <w:r w:rsidRPr="002440DF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233605">
        <w:rPr>
          <w:rFonts w:ascii="Times New Roman" w:hAnsi="Times New Roman"/>
          <w:color w:val="000000"/>
          <w:szCs w:val="24"/>
        </w:rPr>
        <w:t>Υόρκη</w:t>
      </w:r>
      <w:r w:rsidRPr="002440DF">
        <w:rPr>
          <w:rFonts w:ascii="Times New Roman" w:hAnsi="Times New Roman"/>
          <w:color w:val="000000"/>
          <w:szCs w:val="24"/>
          <w:lang w:val="en-US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Allyn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> and Bacon</w:t>
      </w:r>
      <w:r w:rsidRPr="002440DF">
        <w:rPr>
          <w:rFonts w:ascii="Times New Roman" w:hAnsi="Times New Roman"/>
          <w:color w:val="000000"/>
          <w:szCs w:val="24"/>
          <w:lang w:val="en-US"/>
        </w:rPr>
        <w:t>.</w:t>
      </w:r>
    </w:p>
    <w:p w:rsidR="001F4CCC" w:rsidRPr="00233605" w:rsidRDefault="001F4CCC" w:rsidP="001F4CCC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233605">
        <w:rPr>
          <w:rFonts w:ascii="Times New Roman" w:hAnsi="Times New Roman"/>
          <w:color w:val="000000"/>
          <w:szCs w:val="24"/>
          <w:lang w:val="en-US"/>
        </w:rPr>
        <w:t xml:space="preserve">Brockett, O. (2004).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The Essential Theatre,</w:t>
      </w:r>
      <w:r w:rsidRPr="00233605">
        <w:rPr>
          <w:rFonts w:ascii="Times New Roman" w:hAnsi="Times New Roman"/>
          <w:color w:val="000000"/>
          <w:szCs w:val="24"/>
          <w:lang w:val="en-GB"/>
        </w:rPr>
        <w:t> </w:t>
      </w:r>
      <w:r w:rsidRPr="00233605">
        <w:rPr>
          <w:rFonts w:ascii="Times New Roman" w:hAnsi="Times New Roman"/>
          <w:color w:val="000000"/>
          <w:szCs w:val="24"/>
        </w:rPr>
        <w:t>Νέα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>Υόρκη</w:t>
      </w:r>
      <w:r w:rsidRPr="00233605">
        <w:rPr>
          <w:rFonts w:ascii="Times New Roman" w:hAnsi="Times New Roman"/>
          <w:color w:val="000000"/>
          <w:szCs w:val="24"/>
          <w:lang w:val="en-GB"/>
        </w:rPr>
        <w:t xml:space="preserve">, Harcourt Brace </w:t>
      </w:r>
    </w:p>
    <w:p w:rsidR="001F4CCC" w:rsidRPr="00233605" w:rsidRDefault="001F4CCC" w:rsidP="001F4CCC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GB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College Publishers</w:t>
      </w:r>
      <w:r w:rsidRPr="00233605">
        <w:rPr>
          <w:rFonts w:ascii="Times New Roman" w:hAnsi="Times New Roman"/>
          <w:color w:val="000000"/>
          <w:szCs w:val="24"/>
          <w:lang w:val="en-US"/>
        </w:rPr>
        <w:t>.</w:t>
      </w:r>
      <w:proofErr w:type="gramEnd"/>
    </w:p>
    <w:p w:rsidR="001F4CCC" w:rsidRPr="00233605" w:rsidRDefault="001F4CCC" w:rsidP="001F4CCC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233605">
        <w:rPr>
          <w:rFonts w:ascii="Times New Roman" w:hAnsi="Times New Roman"/>
          <w:color w:val="000000"/>
          <w:szCs w:val="24"/>
          <w:lang w:val="en-GB"/>
        </w:rPr>
        <w:t>Brown John</w:t>
      </w:r>
      <w:r w:rsidRPr="00233605">
        <w:rPr>
          <w:rFonts w:ascii="Times New Roman" w:hAnsi="Times New Roman"/>
          <w:color w:val="000000"/>
          <w:szCs w:val="24"/>
          <w:lang w:val="en-US"/>
        </w:rPr>
        <w:t>-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Russel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(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επιμ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>.)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 (2001)</w:t>
      </w:r>
      <w:proofErr w:type="gramStart"/>
      <w:r w:rsidRPr="00233605">
        <w:rPr>
          <w:rFonts w:ascii="Times New Roman" w:hAnsi="Times New Roman"/>
          <w:color w:val="000000"/>
          <w:szCs w:val="24"/>
          <w:lang w:val="en-US"/>
        </w:rPr>
        <w:t xml:space="preserve">.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The</w:t>
      </w:r>
      <w:proofErr w:type="gramEnd"/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 xml:space="preserve"> Oxford Illustrated History of Theatre</w:t>
      </w:r>
      <w:r w:rsidRPr="00233605">
        <w:rPr>
          <w:rFonts w:ascii="Times New Roman" w:hAnsi="Times New Roman"/>
          <w:color w:val="000000"/>
          <w:szCs w:val="24"/>
          <w:lang w:val="en-GB"/>
        </w:rPr>
        <w:t xml:space="preserve">, </w:t>
      </w:r>
    </w:p>
    <w:p w:rsidR="001F4CCC" w:rsidRPr="00233605" w:rsidRDefault="001F4CCC" w:rsidP="001F4CCC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233605">
        <w:rPr>
          <w:rFonts w:ascii="Times New Roman" w:hAnsi="Times New Roman"/>
          <w:color w:val="000000"/>
          <w:szCs w:val="24"/>
          <w:lang w:val="en-US"/>
        </w:rPr>
        <w:t xml:space="preserve">Oxford, </w:t>
      </w:r>
      <w:r w:rsidRPr="00233605">
        <w:rPr>
          <w:rFonts w:ascii="Times New Roman" w:hAnsi="Times New Roman"/>
          <w:color w:val="000000"/>
          <w:szCs w:val="24"/>
          <w:lang w:val="en-GB"/>
        </w:rPr>
        <w:t>Oxford University Press</w:t>
      </w:r>
      <w:r w:rsidRPr="00233605">
        <w:rPr>
          <w:rFonts w:ascii="Times New Roman" w:hAnsi="Times New Roman"/>
          <w:color w:val="000000"/>
          <w:szCs w:val="24"/>
          <w:lang w:val="en-US"/>
        </w:rPr>
        <w:t>.</w:t>
      </w:r>
    </w:p>
    <w:p w:rsidR="001F4CCC" w:rsidRPr="00903ED4" w:rsidRDefault="001F4CCC" w:rsidP="001F4CCC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Fischer-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Lichte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Erika (2002) 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History of European Drama and Theatre</w:t>
      </w:r>
      <w:r w:rsidRPr="00233605">
        <w:rPr>
          <w:rFonts w:ascii="Times New Roman" w:hAnsi="Times New Roman"/>
          <w:color w:val="000000"/>
          <w:szCs w:val="24"/>
          <w:lang w:val="en-GB"/>
        </w:rPr>
        <w:t>.</w:t>
      </w:r>
      <w:proofErr w:type="gram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London</w:t>
      </w:r>
      <w:r w:rsidRPr="00903ED4">
        <w:rPr>
          <w:rFonts w:ascii="Times New Roman" w:hAnsi="Times New Roman"/>
          <w:color w:val="000000"/>
          <w:szCs w:val="24"/>
        </w:rPr>
        <w:t xml:space="preserve"> </w:t>
      </w:r>
    </w:p>
    <w:p w:rsidR="001F4CCC" w:rsidRPr="00903ED4" w:rsidRDefault="001F4CCC" w:rsidP="001F4CCC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and</w:t>
      </w:r>
      <w:proofErr w:type="gramEnd"/>
      <w:r w:rsidRPr="00903ED4">
        <w:rPr>
          <w:rFonts w:ascii="Times New Roman" w:hAnsi="Times New Roman"/>
          <w:color w:val="000000"/>
          <w:szCs w:val="24"/>
        </w:rPr>
        <w:t xml:space="preserve"> </w:t>
      </w:r>
      <w:r w:rsidRPr="00233605">
        <w:rPr>
          <w:rFonts w:ascii="Times New Roman" w:hAnsi="Times New Roman"/>
          <w:color w:val="000000"/>
          <w:szCs w:val="24"/>
          <w:lang w:val="en-GB"/>
        </w:rPr>
        <w:t>New</w:t>
      </w:r>
      <w:r w:rsidRPr="00903ED4">
        <w:rPr>
          <w:rFonts w:ascii="Times New Roman" w:hAnsi="Times New Roman"/>
          <w:color w:val="000000"/>
          <w:szCs w:val="24"/>
        </w:rPr>
        <w:t xml:space="preserve"> </w:t>
      </w:r>
      <w:r w:rsidRPr="00233605">
        <w:rPr>
          <w:rFonts w:ascii="Times New Roman" w:hAnsi="Times New Roman"/>
          <w:color w:val="000000"/>
          <w:szCs w:val="24"/>
          <w:lang w:val="en-GB"/>
        </w:rPr>
        <w:t>York</w:t>
      </w:r>
      <w:r w:rsidRPr="00903ED4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Routledge</w:t>
      </w:r>
      <w:proofErr w:type="spellEnd"/>
      <w:r w:rsidRPr="00903ED4">
        <w:rPr>
          <w:rFonts w:ascii="Times New Roman" w:hAnsi="Times New Roman"/>
          <w:color w:val="000000"/>
          <w:szCs w:val="24"/>
        </w:rPr>
        <w:t>.</w:t>
      </w:r>
    </w:p>
    <w:p w:rsidR="001F4CCC" w:rsidRPr="00233605" w:rsidRDefault="001F4CCC" w:rsidP="001F4CCC">
      <w:pPr>
        <w:spacing w:line="240" w:lineRule="atLeast"/>
        <w:ind w:right="567"/>
        <w:rPr>
          <w:rFonts w:ascii="Times New Roman" w:hAnsi="Times New Roman"/>
          <w:i/>
          <w:iCs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Καραΐσκου</w:t>
      </w:r>
      <w:proofErr w:type="spellEnd"/>
      <w:r w:rsidRPr="00903ED4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B</w:t>
      </w:r>
      <w:r w:rsidRPr="00903ED4">
        <w:rPr>
          <w:rFonts w:ascii="Times New Roman" w:hAnsi="Times New Roman"/>
          <w:color w:val="000000"/>
          <w:szCs w:val="24"/>
        </w:rPr>
        <w:t xml:space="preserve">. (2009).  </w:t>
      </w:r>
      <w:r w:rsidRPr="00233605">
        <w:rPr>
          <w:rFonts w:ascii="Times New Roman" w:hAnsi="Times New Roman"/>
          <w:i/>
          <w:iCs/>
          <w:color w:val="000000"/>
          <w:szCs w:val="24"/>
        </w:rPr>
        <w:t xml:space="preserve">Εικαστικές και Σκηνικές Πρωτοπορίες στο πρώτο μισό </w:t>
      </w:r>
    </w:p>
    <w:p w:rsidR="001F4CCC" w:rsidRPr="00233605" w:rsidRDefault="001F4CCC" w:rsidP="001F4CCC">
      <w:pPr>
        <w:spacing w:line="240" w:lineRule="atLeast"/>
        <w:ind w:right="567" w:firstLine="720"/>
        <w:rPr>
          <w:rFonts w:ascii="Times New Roman" w:hAnsi="Times New Roman"/>
          <w:i/>
          <w:iCs/>
          <w:color w:val="000000"/>
          <w:szCs w:val="24"/>
        </w:rPr>
      </w:pPr>
      <w:r w:rsidRPr="00233605">
        <w:rPr>
          <w:rFonts w:ascii="Times New Roman" w:hAnsi="Times New Roman"/>
          <w:i/>
          <w:iCs/>
          <w:color w:val="000000"/>
          <w:szCs w:val="24"/>
        </w:rPr>
        <w:t>του 20ού αιώνα</w:t>
      </w:r>
      <w:r w:rsidRPr="00233605">
        <w:rPr>
          <w:rFonts w:ascii="Times New Roman" w:hAnsi="Times New Roman"/>
          <w:color w:val="000000"/>
          <w:szCs w:val="24"/>
        </w:rPr>
        <w:t xml:space="preserve">.  Αθήνα,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Παπασωτηρίου</w:t>
      </w:r>
      <w:proofErr w:type="spellEnd"/>
      <w:r w:rsidRPr="00233605">
        <w:rPr>
          <w:rFonts w:ascii="Times New Roman" w:hAnsi="Times New Roman"/>
          <w:color w:val="000000"/>
          <w:szCs w:val="24"/>
        </w:rPr>
        <w:t>.</w:t>
      </w:r>
    </w:p>
    <w:p w:rsidR="001F4CCC" w:rsidRPr="00233605" w:rsidRDefault="001F4CCC" w:rsidP="001F4CCC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Μποζίζιο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 Πάολο (2006)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2 τ., μετάφραση Ελίνα </w:t>
      </w:r>
    </w:p>
    <w:p w:rsidR="001F4CCC" w:rsidRPr="00233605" w:rsidRDefault="001F4CCC" w:rsidP="001F4CCC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Νταρακλίτσα</w:t>
      </w:r>
      <w:proofErr w:type="spellEnd"/>
      <w:r w:rsidRPr="00233605">
        <w:rPr>
          <w:rFonts w:ascii="Times New Roman" w:hAnsi="Times New Roman"/>
          <w:color w:val="000000"/>
          <w:szCs w:val="24"/>
        </w:rPr>
        <w:t>.  Αθήνα, Αιγόκερως.</w:t>
      </w:r>
    </w:p>
    <w:p w:rsidR="001F4CCC" w:rsidRPr="00233605" w:rsidRDefault="001F4CCC" w:rsidP="001F4CCC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proofErr w:type="gramStart"/>
      <w:r w:rsidRPr="00233605">
        <w:rPr>
          <w:rFonts w:ascii="Times New Roman" w:hAnsi="Times New Roman"/>
          <w:color w:val="000000"/>
          <w:szCs w:val="24"/>
          <w:lang w:val="en-US"/>
        </w:rPr>
        <w:t>Pavis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i/>
          <w:iCs/>
          <w:color w:val="000000"/>
          <w:szCs w:val="24"/>
          <w:lang w:val="en-US"/>
        </w:rPr>
        <w:t> P</w:t>
      </w:r>
      <w:r w:rsidRPr="00233605">
        <w:rPr>
          <w:rFonts w:ascii="Times New Roman" w:hAnsi="Times New Roman"/>
          <w:i/>
          <w:iCs/>
          <w:color w:val="000000"/>
          <w:szCs w:val="24"/>
        </w:rPr>
        <w:t>.</w:t>
      </w:r>
      <w:proofErr w:type="gramEnd"/>
      <w:r w:rsidRPr="00233605">
        <w:rPr>
          <w:rFonts w:ascii="Times New Roman" w:hAnsi="Times New Roman"/>
          <w:i/>
          <w:iCs/>
          <w:color w:val="000000"/>
          <w:szCs w:val="24"/>
        </w:rPr>
        <w:t xml:space="preserve">  (2006)  Λεξικό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επιμέλεια: Κώστας Γεωργουσόπουλος, </w:t>
      </w:r>
    </w:p>
    <w:p w:rsidR="001F4CCC" w:rsidRPr="00233605" w:rsidRDefault="001F4CCC" w:rsidP="001F4CCC">
      <w:pPr>
        <w:spacing w:line="240" w:lineRule="atLeast"/>
        <w:ind w:right="567" w:firstLine="360"/>
        <w:rPr>
          <w:rFonts w:ascii="Times New Roman" w:hAnsi="Times New Roman"/>
          <w:color w:val="333333"/>
          <w:szCs w:val="24"/>
        </w:rPr>
      </w:pPr>
      <w:r w:rsidRPr="00233605">
        <w:rPr>
          <w:rFonts w:ascii="Times New Roman" w:hAnsi="Times New Roman"/>
          <w:color w:val="000000"/>
          <w:szCs w:val="24"/>
        </w:rPr>
        <w:t>Μετάφραση: Αγνή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Στρουμπούλη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 xml:space="preserve">Αθήνα, </w:t>
      </w:r>
      <w:r w:rsidRPr="00233605">
        <w:rPr>
          <w:rFonts w:ascii="Times New Roman" w:hAnsi="Times New Roman"/>
          <w:color w:val="000000"/>
          <w:szCs w:val="24"/>
          <w:lang w:val="en-US"/>
        </w:rPr>
        <w:t>Gutenberg</w:t>
      </w:r>
      <w:r w:rsidRPr="00233605">
        <w:rPr>
          <w:rFonts w:ascii="Times New Roman" w:hAnsi="Times New Roman"/>
          <w:color w:val="000000"/>
          <w:szCs w:val="24"/>
        </w:rPr>
        <w:t>.</w:t>
      </w:r>
    </w:p>
    <w:p w:rsidR="001F4CCC" w:rsidRPr="00233605" w:rsidRDefault="001F4CCC" w:rsidP="001F4CCC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Χάρτνολ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Φύλλις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, (1980) 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μετάφραση Ρούλα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Πατεράκη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, </w:t>
      </w:r>
    </w:p>
    <w:p w:rsidR="001F4CCC" w:rsidRPr="00233605" w:rsidRDefault="001F4CCC" w:rsidP="001F4CCC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233605">
        <w:rPr>
          <w:rFonts w:ascii="Times New Roman" w:hAnsi="Times New Roman"/>
          <w:color w:val="000000"/>
          <w:szCs w:val="24"/>
        </w:rPr>
        <w:t>Αθήνα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233605">
        <w:rPr>
          <w:rFonts w:ascii="Times New Roman" w:hAnsi="Times New Roman"/>
          <w:color w:val="000000"/>
          <w:szCs w:val="24"/>
        </w:rPr>
        <w:t>Υποδομή</w:t>
      </w:r>
      <w:r w:rsidRPr="00233605">
        <w:rPr>
          <w:rFonts w:ascii="Times New Roman" w:hAnsi="Times New Roman"/>
          <w:color w:val="000000"/>
          <w:szCs w:val="24"/>
          <w:lang w:val="en-US"/>
        </w:rPr>
        <w:t>.</w:t>
      </w:r>
    </w:p>
    <w:p w:rsidR="001F4CCC" w:rsidRPr="00233605" w:rsidRDefault="001F4CCC" w:rsidP="001F4CCC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Zarilli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Phillip B. </w:t>
      </w:r>
      <w:r w:rsidRPr="00233605">
        <w:rPr>
          <w:rFonts w:ascii="Times New Roman" w:hAnsi="Times New Roman"/>
          <w:color w:val="000000"/>
          <w:szCs w:val="24"/>
        </w:rPr>
        <w:t>κ</w:t>
      </w:r>
      <w:r w:rsidRPr="00233605">
        <w:rPr>
          <w:rFonts w:ascii="Times New Roman" w:hAnsi="Times New Roman"/>
          <w:color w:val="000000"/>
          <w:szCs w:val="24"/>
          <w:lang w:val="en-GB"/>
        </w:rPr>
        <w:t>. </w:t>
      </w:r>
      <w:proofErr w:type="gramStart"/>
      <w:r w:rsidRPr="00233605">
        <w:rPr>
          <w:rFonts w:ascii="Times New Roman" w:hAnsi="Times New Roman"/>
          <w:color w:val="000000"/>
          <w:szCs w:val="24"/>
        </w:rPr>
        <w:t>ά</w:t>
      </w:r>
      <w:r w:rsidRPr="00233605">
        <w:rPr>
          <w:rFonts w:ascii="Times New Roman" w:hAnsi="Times New Roman"/>
          <w:color w:val="000000"/>
          <w:szCs w:val="24"/>
          <w:lang w:val="en-GB"/>
        </w:rPr>
        <w:t>.,</w:t>
      </w:r>
      <w:proofErr w:type="gramEnd"/>
      <w:r w:rsidRPr="00233605">
        <w:rPr>
          <w:rFonts w:ascii="Times New Roman" w:hAnsi="Times New Roman"/>
          <w:color w:val="000000"/>
          <w:szCs w:val="24"/>
          <w:lang w:val="en-GB"/>
        </w:rPr>
        <w:t> 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(2008)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Theatre Histories: An Introduction</w:t>
      </w:r>
      <w:r w:rsidRPr="00233605">
        <w:rPr>
          <w:rFonts w:ascii="Times New Roman" w:hAnsi="Times New Roman"/>
          <w:color w:val="000000"/>
          <w:szCs w:val="24"/>
          <w:lang w:val="en-GB"/>
        </w:rPr>
        <w:t>, </w:t>
      </w:r>
      <w:r w:rsidRPr="00233605">
        <w:rPr>
          <w:rFonts w:ascii="Times New Roman" w:hAnsi="Times New Roman"/>
          <w:color w:val="000000"/>
          <w:szCs w:val="24"/>
        </w:rPr>
        <w:t>Νέα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>Υόρκη</w:t>
      </w:r>
      <w:r w:rsidRPr="00233605">
        <w:rPr>
          <w:rFonts w:ascii="Times New Roman" w:hAnsi="Times New Roman"/>
          <w:color w:val="000000"/>
          <w:szCs w:val="24"/>
          <w:lang w:val="en-US"/>
        </w:rPr>
        <w:t>,</w:t>
      </w:r>
    </w:p>
    <w:p w:rsidR="001F4CCC" w:rsidRDefault="001F4CCC" w:rsidP="001F4CCC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r w:rsidRPr="00233605">
        <w:rPr>
          <w:rFonts w:ascii="Times New Roman" w:hAnsi="Times New Roman"/>
          <w:color w:val="000000"/>
          <w:szCs w:val="24"/>
        </w:rPr>
        <w:t xml:space="preserve">Λονδίνο, 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Routledge</w:t>
      </w:r>
      <w:proofErr w:type="spellEnd"/>
      <w:r w:rsidRPr="00233605">
        <w:rPr>
          <w:rFonts w:ascii="Times New Roman" w:hAnsi="Times New Roman"/>
          <w:color w:val="000000"/>
          <w:szCs w:val="24"/>
        </w:rPr>
        <w:t>.</w:t>
      </w:r>
    </w:p>
    <w:p w:rsidR="001F4CCC" w:rsidRDefault="001F4CCC" w:rsidP="001F4CCC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</w:p>
    <w:p w:rsidR="001F4CCC" w:rsidRPr="00233605" w:rsidRDefault="001F4CCC" w:rsidP="001F4CCC">
      <w:pPr>
        <w:jc w:val="center"/>
        <w:rPr>
          <w:rFonts w:ascii="Times New Roman" w:hAnsi="Times New Roman"/>
          <w:szCs w:val="24"/>
        </w:rPr>
      </w:pPr>
    </w:p>
    <w:p w:rsidR="001F4CCC" w:rsidRPr="00233605" w:rsidRDefault="001F4CCC" w:rsidP="001F4CCC">
      <w:pPr>
        <w:ind w:left="360"/>
        <w:rPr>
          <w:rFonts w:ascii="Times New Roman" w:hAnsi="Times New Roman"/>
          <w:szCs w:val="24"/>
        </w:rPr>
      </w:pPr>
    </w:p>
    <w:p w:rsidR="001F4CCC" w:rsidRPr="00233605" w:rsidRDefault="001F4CCC" w:rsidP="001F4CCC">
      <w:pPr>
        <w:rPr>
          <w:rFonts w:ascii="Times New Roman" w:hAnsi="Times New Roman"/>
          <w:szCs w:val="24"/>
        </w:rPr>
      </w:pPr>
      <w:r w:rsidRPr="00233605">
        <w:rPr>
          <w:rFonts w:ascii="Times New Roman" w:eastAsia="Times New Roman" w:hAnsi="Times New Roman"/>
          <w:color w:val="333333"/>
          <w:szCs w:val="24"/>
        </w:rPr>
        <w:t> </w:t>
      </w:r>
    </w:p>
    <w:p w:rsidR="001F4CCC" w:rsidRPr="00233605" w:rsidRDefault="001F4CCC" w:rsidP="001F4CCC">
      <w:pPr>
        <w:rPr>
          <w:rFonts w:ascii="Times New Roman" w:hAnsi="Times New Roman"/>
          <w:szCs w:val="24"/>
        </w:rPr>
      </w:pPr>
    </w:p>
    <w:p w:rsidR="001F4CCC" w:rsidRPr="00233605" w:rsidRDefault="001F4CCC" w:rsidP="001F4CCC">
      <w:pPr>
        <w:rPr>
          <w:rFonts w:ascii="Times New Roman" w:hAnsi="Times New Roman"/>
          <w:szCs w:val="24"/>
        </w:rPr>
      </w:pPr>
    </w:p>
    <w:p w:rsidR="001F4CCC" w:rsidRPr="00233605" w:rsidRDefault="001F4CCC" w:rsidP="001F4CCC">
      <w:pPr>
        <w:rPr>
          <w:rFonts w:ascii="Times New Roman" w:hAnsi="Times New Roman"/>
          <w:szCs w:val="24"/>
        </w:rPr>
      </w:pPr>
    </w:p>
    <w:p w:rsidR="001F4CCC" w:rsidRPr="00233605" w:rsidRDefault="001F4CCC" w:rsidP="001F4CCC">
      <w:pPr>
        <w:rPr>
          <w:rFonts w:ascii="Times New Roman" w:hAnsi="Times New Roman"/>
          <w:szCs w:val="24"/>
        </w:rPr>
      </w:pPr>
    </w:p>
    <w:p w:rsidR="001F4CCC" w:rsidRPr="00233605" w:rsidRDefault="001F4CCC" w:rsidP="001F4CCC">
      <w:pPr>
        <w:rPr>
          <w:rFonts w:ascii="Times New Roman" w:hAnsi="Times New Roman"/>
          <w:szCs w:val="24"/>
        </w:rPr>
      </w:pPr>
    </w:p>
    <w:p w:rsidR="001F4CCC" w:rsidRDefault="001F4CCC" w:rsidP="001F4CCC"/>
    <w:p w:rsidR="001F4CCC" w:rsidRDefault="001F4CCC" w:rsidP="001F4CCC"/>
    <w:p w:rsidR="001F4CCC" w:rsidRDefault="001F4CCC" w:rsidP="001F4CCC"/>
    <w:p w:rsidR="001F4CCC" w:rsidRDefault="001F4CCC" w:rsidP="001F4CCC"/>
    <w:p w:rsidR="001F4CCC" w:rsidRDefault="001F4CCC" w:rsidP="001F4CCC"/>
    <w:p w:rsidR="0044332D" w:rsidRDefault="0044332D"/>
    <w:sectPr w:rsidR="0044332D" w:rsidSect="00A91B95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8A9"/>
    <w:multiLevelType w:val="hybridMultilevel"/>
    <w:tmpl w:val="528A092A"/>
    <w:lvl w:ilvl="0" w:tplc="A54495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21793"/>
    <w:multiLevelType w:val="hybridMultilevel"/>
    <w:tmpl w:val="2B4C66AC"/>
    <w:lvl w:ilvl="0" w:tplc="8F66E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4CCC"/>
    <w:rsid w:val="001F4CCC"/>
    <w:rsid w:val="0044332D"/>
    <w:rsid w:val="007D1AD9"/>
    <w:rsid w:val="00990BB9"/>
    <w:rsid w:val="00E87F85"/>
    <w:rsid w:val="00EB4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CCC"/>
    <w:pPr>
      <w:spacing w:line="240" w:lineRule="auto"/>
    </w:pPr>
    <w:rPr>
      <w:rFonts w:ascii="Athens" w:eastAsia="Athens" w:hAnsi="Athens" w:cs="Times New Roman"/>
      <w:sz w:val="24"/>
      <w:szCs w:val="20"/>
      <w:lang w:val="el-GR" w:eastAsia="el-GR"/>
    </w:rPr>
  </w:style>
  <w:style w:type="paragraph" w:styleId="Heading2">
    <w:name w:val="heading 2"/>
    <w:basedOn w:val="Normal"/>
    <w:next w:val="Normal"/>
    <w:link w:val="Heading2Char"/>
    <w:qFormat/>
    <w:rsid w:val="001F4CCC"/>
    <w:pPr>
      <w:keepNext/>
      <w:outlineLvl w:val="1"/>
    </w:pPr>
    <w:rPr>
      <w:rFonts w:ascii="Olympus" w:hAnsi="Olympu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F4CCC"/>
    <w:rPr>
      <w:rFonts w:ascii="Olympus" w:eastAsia="Athens" w:hAnsi="Olympus" w:cs="Times New Roman"/>
      <w:sz w:val="24"/>
      <w:szCs w:val="20"/>
      <w:u w:val="single"/>
      <w:lang w:val="el-GR" w:eastAsia="el-GR"/>
    </w:rPr>
  </w:style>
  <w:style w:type="paragraph" w:styleId="BodyText">
    <w:name w:val="Body Text"/>
    <w:basedOn w:val="Normal"/>
    <w:link w:val="BodyTextChar"/>
    <w:rsid w:val="001F4CCC"/>
    <w:pPr>
      <w:widowControl w:val="0"/>
      <w:jc w:val="both"/>
    </w:pPr>
    <w:rPr>
      <w:rFonts w:ascii="Olympus" w:hAnsi="Olympus"/>
    </w:rPr>
  </w:style>
  <w:style w:type="character" w:customStyle="1" w:styleId="BodyTextChar">
    <w:name w:val="Body Text Char"/>
    <w:basedOn w:val="DefaultParagraphFont"/>
    <w:link w:val="BodyText"/>
    <w:rsid w:val="001F4CCC"/>
    <w:rPr>
      <w:rFonts w:ascii="Olympus" w:eastAsia="Athens" w:hAnsi="Olympus" w:cs="Times New Roman"/>
      <w:sz w:val="24"/>
      <w:szCs w:val="20"/>
      <w:lang w:val="el-GR" w:eastAsia="el-GR"/>
    </w:rPr>
  </w:style>
  <w:style w:type="paragraph" w:styleId="ListParagraph">
    <w:name w:val="List Paragraph"/>
    <w:basedOn w:val="Normal"/>
    <w:uiPriority w:val="99"/>
    <w:qFormat/>
    <w:rsid w:val="001F4C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2021-09-01T08:24:00Z</dcterms:created>
  <dcterms:modified xsi:type="dcterms:W3CDTF">2021-09-01T08:24:00Z</dcterms:modified>
</cp:coreProperties>
</file>