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AC99F" w14:textId="77777777" w:rsidR="007F736A" w:rsidRDefault="007F736A">
      <w:pPr>
        <w:rPr>
          <w:rFonts w:ascii="Verdana" w:hAnsi="Verdana"/>
          <w:b/>
          <w:sz w:val="22"/>
          <w:szCs w:val="22"/>
        </w:rPr>
      </w:pPr>
      <w:bookmarkStart w:id="0" w:name="_GoBack"/>
      <w:bookmarkEnd w:id="0"/>
      <w:proofErr w:type="spellStart"/>
      <w:r>
        <w:rPr>
          <w:rFonts w:ascii="Verdana" w:hAnsi="Verdana"/>
          <w:b/>
          <w:sz w:val="22"/>
          <w:szCs w:val="22"/>
        </w:rPr>
        <w:t>Δρ</w:t>
      </w:r>
      <w:proofErr w:type="spellEnd"/>
      <w:r>
        <w:rPr>
          <w:rFonts w:ascii="Verdana" w:hAnsi="Verdana"/>
          <w:b/>
          <w:sz w:val="22"/>
          <w:szCs w:val="22"/>
        </w:rPr>
        <w:t xml:space="preserve">αματική </w:t>
      </w:r>
      <w:proofErr w:type="spellStart"/>
      <w:r>
        <w:rPr>
          <w:rFonts w:ascii="Verdana" w:hAnsi="Verdana"/>
          <w:b/>
          <w:sz w:val="22"/>
          <w:szCs w:val="22"/>
        </w:rPr>
        <w:t>Τέχνη</w:t>
      </w:r>
      <w:proofErr w:type="spellEnd"/>
      <w:r>
        <w:rPr>
          <w:rFonts w:ascii="Verdana" w:hAnsi="Verdana"/>
          <w:b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sz w:val="22"/>
          <w:szCs w:val="22"/>
        </w:rPr>
        <w:t>στην</w:t>
      </w:r>
      <w:proofErr w:type="spellEnd"/>
      <w:r>
        <w:rPr>
          <w:rFonts w:ascii="Verdana" w:hAnsi="Verdana"/>
          <w:b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sz w:val="22"/>
          <w:szCs w:val="22"/>
        </w:rPr>
        <w:t>Εκ</w:t>
      </w:r>
      <w:proofErr w:type="spellEnd"/>
      <w:r>
        <w:rPr>
          <w:rFonts w:ascii="Verdana" w:hAnsi="Verdana"/>
          <w:b/>
          <w:sz w:val="22"/>
          <w:szCs w:val="22"/>
        </w:rPr>
        <w:t>παίδευση και μα</w:t>
      </w:r>
      <w:proofErr w:type="spellStart"/>
      <w:r>
        <w:rPr>
          <w:rFonts w:ascii="Verdana" w:hAnsi="Verdana"/>
          <w:b/>
          <w:sz w:val="22"/>
          <w:szCs w:val="22"/>
        </w:rPr>
        <w:t>θημ</w:t>
      </w:r>
      <w:proofErr w:type="spellEnd"/>
      <w:r>
        <w:rPr>
          <w:rFonts w:ascii="Verdana" w:hAnsi="Verdana"/>
          <w:b/>
          <w:sz w:val="22"/>
          <w:szCs w:val="22"/>
        </w:rPr>
        <w:t>ατικά</w:t>
      </w:r>
    </w:p>
    <w:p w14:paraId="5715C8EE" w14:textId="77777777" w:rsidR="007F736A" w:rsidRDefault="007F736A">
      <w:proofErr w:type="spellStart"/>
      <w:r w:rsidRPr="00C56FEA">
        <w:rPr>
          <w:rFonts w:ascii="Verdana" w:hAnsi="Verdana"/>
          <w:b/>
          <w:sz w:val="22"/>
          <w:szCs w:val="22"/>
        </w:rPr>
        <w:t>Έρευνες</w:t>
      </w:r>
      <w:proofErr w:type="spellEnd"/>
      <w:r w:rsidRPr="00C56FEA">
        <w:rPr>
          <w:rFonts w:ascii="Verdana" w:hAnsi="Verdana"/>
          <w:b/>
          <w:sz w:val="22"/>
          <w:szCs w:val="22"/>
        </w:rPr>
        <w:t xml:space="preserve"> π</w:t>
      </w:r>
      <w:proofErr w:type="spellStart"/>
      <w:r w:rsidRPr="00C56FEA">
        <w:rPr>
          <w:rFonts w:ascii="Verdana" w:hAnsi="Verdana"/>
          <w:b/>
          <w:sz w:val="22"/>
          <w:szCs w:val="22"/>
        </w:rPr>
        <w:t>ου</w:t>
      </w:r>
      <w:proofErr w:type="spellEnd"/>
      <w:r w:rsidRPr="00C56FEA">
        <w:rPr>
          <w:rFonts w:ascii="Verdana" w:hAnsi="Verdana"/>
          <w:b/>
          <w:sz w:val="22"/>
          <w:szCs w:val="22"/>
        </w:rPr>
        <w:t xml:space="preserve"> α</w:t>
      </w:r>
      <w:proofErr w:type="spellStart"/>
      <w:r w:rsidRPr="00C56FEA">
        <w:rPr>
          <w:rFonts w:ascii="Verdana" w:hAnsi="Verdana"/>
          <w:b/>
          <w:sz w:val="22"/>
          <w:szCs w:val="22"/>
        </w:rPr>
        <w:t>φορούν</w:t>
      </w:r>
      <w:proofErr w:type="spellEnd"/>
      <w:r w:rsidRPr="00C56FEA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C56FEA">
        <w:rPr>
          <w:rFonts w:ascii="Verdana" w:hAnsi="Verdana"/>
          <w:b/>
          <w:sz w:val="22"/>
          <w:szCs w:val="22"/>
        </w:rPr>
        <w:t>στην</w:t>
      </w:r>
      <w:proofErr w:type="spellEnd"/>
      <w:r w:rsidRPr="00C56FEA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C56FEA">
        <w:rPr>
          <w:rFonts w:ascii="Verdana" w:hAnsi="Verdana"/>
          <w:b/>
          <w:sz w:val="22"/>
          <w:szCs w:val="22"/>
        </w:rPr>
        <w:t>Προσχολική</w:t>
      </w:r>
      <w:proofErr w:type="spellEnd"/>
      <w:r w:rsidRPr="00C56FEA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C56FEA">
        <w:rPr>
          <w:rFonts w:ascii="Verdana" w:hAnsi="Verdana"/>
          <w:b/>
          <w:sz w:val="22"/>
          <w:szCs w:val="22"/>
        </w:rPr>
        <w:t>ηλικί</w:t>
      </w:r>
      <w:proofErr w:type="spellEnd"/>
      <w:r w:rsidRPr="00C56FEA">
        <w:rPr>
          <w:rFonts w:ascii="Verdana" w:hAnsi="Verdana"/>
          <w:b/>
          <w:sz w:val="22"/>
          <w:szCs w:val="22"/>
        </w:rPr>
        <w:t>α</w:t>
      </w:r>
    </w:p>
    <w:p w14:paraId="79CA2913" w14:textId="77777777" w:rsidR="007F736A" w:rsidRPr="007F736A" w:rsidRDefault="007F736A" w:rsidP="007F736A"/>
    <w:p w14:paraId="5B96BD34" w14:textId="77777777" w:rsidR="007F736A" w:rsidRDefault="007F736A" w:rsidP="007F736A"/>
    <w:tbl>
      <w:tblPr>
        <w:tblW w:w="103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1"/>
      </w:tblGrid>
      <w:tr w:rsidR="007F736A" w:rsidRPr="0003055B" w14:paraId="1F97B196" w14:textId="77777777" w:rsidTr="008775A2">
        <w:tc>
          <w:tcPr>
            <w:tcW w:w="10391" w:type="dxa"/>
            <w:shd w:val="clear" w:color="auto" w:fill="auto"/>
          </w:tcPr>
          <w:p w14:paraId="40E5651C" w14:textId="77777777" w:rsidR="00C20FB3" w:rsidRPr="00444960" w:rsidRDefault="00C20FB3" w:rsidP="00C20FB3">
            <w:pPr>
              <w:tabs>
                <w:tab w:val="left" w:pos="426"/>
                <w:tab w:val="left" w:pos="709"/>
              </w:tabs>
              <w:spacing w:after="120"/>
              <w:jc w:val="both"/>
              <w:rPr>
                <w:i/>
                <w:iCs/>
              </w:rPr>
            </w:pPr>
            <w:r w:rsidRPr="00444960">
              <w:t xml:space="preserve">Erdogan, S. &amp; </w:t>
            </w:r>
            <w:proofErr w:type="spellStart"/>
            <w:r w:rsidRPr="00444960">
              <w:t>Baran</w:t>
            </w:r>
            <w:proofErr w:type="spellEnd"/>
            <w:r w:rsidRPr="00444960">
              <w:t xml:space="preserve">, G. (2009) A study on the effect of Mathematics teaching provided through Drama on the Mathematics ability of six-year-old children, </w:t>
            </w:r>
            <w:r w:rsidRPr="00444960">
              <w:rPr>
                <w:i/>
                <w:iCs/>
              </w:rPr>
              <w:t xml:space="preserve">Eurasia Journal of Mathematics, Science and </w:t>
            </w:r>
            <w:proofErr w:type="spellStart"/>
            <w:r w:rsidRPr="00444960">
              <w:rPr>
                <w:i/>
                <w:iCs/>
              </w:rPr>
              <w:t>TechnologyEducation</w:t>
            </w:r>
            <w:proofErr w:type="spellEnd"/>
            <w:r w:rsidRPr="00444960">
              <w:rPr>
                <w:i/>
                <w:iCs/>
              </w:rPr>
              <w:t xml:space="preserve">, </w:t>
            </w:r>
            <w:r w:rsidRPr="00444960">
              <w:t>5(1), 79-85.</w:t>
            </w:r>
          </w:p>
          <w:p w14:paraId="3B64A842" w14:textId="77777777" w:rsidR="007F736A" w:rsidRPr="0003055B" w:rsidRDefault="007F736A" w:rsidP="007F736A">
            <w:pPr>
              <w:textAlignment w:val="baseline"/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7F736A" w:rsidRPr="0003055B" w14:paraId="6375C9EF" w14:textId="77777777" w:rsidTr="008775A2">
        <w:tc>
          <w:tcPr>
            <w:tcW w:w="10391" w:type="dxa"/>
            <w:shd w:val="clear" w:color="auto" w:fill="auto"/>
          </w:tcPr>
          <w:p w14:paraId="19849785" w14:textId="77777777" w:rsidR="008775A2" w:rsidRPr="00444960" w:rsidRDefault="008775A2" w:rsidP="008775A2">
            <w:pPr>
              <w:tabs>
                <w:tab w:val="left" w:pos="426"/>
                <w:tab w:val="left" w:pos="709"/>
              </w:tabs>
              <w:spacing w:after="120"/>
              <w:jc w:val="both"/>
            </w:pPr>
            <w:proofErr w:type="spellStart"/>
            <w:r>
              <w:t>Tulej</w:t>
            </w:r>
            <w:proofErr w:type="spellEnd"/>
            <w:r>
              <w:t>, J. &amp;</w:t>
            </w:r>
            <w:r w:rsidRPr="00444960">
              <w:t xml:space="preserve"> Gorman M. (1990)</w:t>
            </w:r>
            <w:r>
              <w:t>. Mathematics and Drama.</w:t>
            </w:r>
            <w:r w:rsidRPr="00444960">
              <w:t xml:space="preserve"> </w:t>
            </w:r>
            <w:r w:rsidRPr="00444960">
              <w:rPr>
                <w:i/>
              </w:rPr>
              <w:t>Mathematics teaching</w:t>
            </w:r>
            <w:proofErr w:type="gramStart"/>
            <w:r w:rsidRPr="00444960">
              <w:rPr>
                <w:i/>
              </w:rPr>
              <w:t>,</w:t>
            </w:r>
            <w:r w:rsidRPr="00444960">
              <w:t>131</w:t>
            </w:r>
            <w:proofErr w:type="gramEnd"/>
            <w:r>
              <w:t>.</w:t>
            </w:r>
          </w:p>
          <w:p w14:paraId="0EB57C7F" w14:textId="77777777" w:rsidR="007F736A" w:rsidRPr="0003055B" w:rsidRDefault="007F736A" w:rsidP="007F736A">
            <w:pPr>
              <w:textAlignment w:val="baseline"/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7F736A" w:rsidRPr="0003055B" w14:paraId="4C975B71" w14:textId="77777777" w:rsidTr="008775A2">
        <w:tc>
          <w:tcPr>
            <w:tcW w:w="10391" w:type="dxa"/>
            <w:shd w:val="clear" w:color="auto" w:fill="auto"/>
          </w:tcPr>
          <w:p w14:paraId="34974A2A" w14:textId="77777777" w:rsidR="002A7AC3" w:rsidRPr="00444960" w:rsidRDefault="002A7AC3" w:rsidP="002A7AC3">
            <w:pPr>
              <w:tabs>
                <w:tab w:val="left" w:pos="426"/>
                <w:tab w:val="left" w:pos="709"/>
              </w:tabs>
              <w:spacing w:after="120"/>
              <w:jc w:val="both"/>
            </w:pPr>
            <w:proofErr w:type="spellStart"/>
            <w:r w:rsidRPr="00444960">
              <w:rPr>
                <w:rFonts w:eastAsia="Times New Roman"/>
                <w:bCs/>
              </w:rPr>
              <w:t>Sezer</w:t>
            </w:r>
            <w:proofErr w:type="spellEnd"/>
            <w:r w:rsidRPr="00444960">
              <w:rPr>
                <w:rFonts w:eastAsia="Times New Roman"/>
                <w:bCs/>
              </w:rPr>
              <w:t xml:space="preserve">, </w:t>
            </w:r>
            <w:proofErr w:type="spellStart"/>
            <w:r w:rsidRPr="00444960">
              <w:rPr>
                <w:rFonts w:eastAsia="Times New Roman"/>
                <w:bCs/>
              </w:rPr>
              <w:t>Türker</w:t>
            </w:r>
            <w:proofErr w:type="spellEnd"/>
            <w:r w:rsidRPr="00444960">
              <w:rPr>
                <w:rFonts w:eastAsia="Times New Roman"/>
                <w:bCs/>
              </w:rPr>
              <w:t xml:space="preserve"> &amp; </w:t>
            </w:r>
            <w:proofErr w:type="spellStart"/>
            <w:r w:rsidRPr="00444960">
              <w:rPr>
                <w:rFonts w:eastAsia="Times New Roman"/>
                <w:bCs/>
              </w:rPr>
              <w:t>Güler</w:t>
            </w:r>
            <w:proofErr w:type="spellEnd"/>
            <w:r w:rsidRPr="00444960">
              <w:rPr>
                <w:rFonts w:eastAsia="Times New Roman"/>
                <w:bCs/>
              </w:rPr>
              <w:t xml:space="preserve">- </w:t>
            </w:r>
            <w:proofErr w:type="spellStart"/>
            <w:r w:rsidRPr="00444960">
              <w:rPr>
                <w:rFonts w:eastAsia="Times New Roman"/>
                <w:bCs/>
              </w:rPr>
              <w:t>Öztürk</w:t>
            </w:r>
            <w:proofErr w:type="spellEnd"/>
            <w:r w:rsidRPr="00444960">
              <w:rPr>
                <w:rFonts w:eastAsia="Times New Roman"/>
                <w:bCs/>
              </w:rPr>
              <w:t xml:space="preserve">, </w:t>
            </w:r>
            <w:proofErr w:type="spellStart"/>
            <w:r w:rsidRPr="00444960">
              <w:rPr>
                <w:rFonts w:eastAsia="Times New Roman"/>
                <w:bCs/>
              </w:rPr>
              <w:t>Duygu</w:t>
            </w:r>
            <w:proofErr w:type="spellEnd"/>
            <w:r w:rsidRPr="00444960">
              <w:rPr>
                <w:rFonts w:eastAsia="Times New Roman"/>
                <w:bCs/>
              </w:rPr>
              <w:t xml:space="preserve"> S.</w:t>
            </w:r>
            <w:r w:rsidRPr="00444960">
              <w:rPr>
                <w:rFonts w:ascii="Helvetica" w:eastAsia="Times New Roman" w:hAnsi="Helvetica" w:cs="Helvetica"/>
              </w:rPr>
              <w:t xml:space="preserve"> (</w:t>
            </w:r>
            <w:r w:rsidRPr="00444960">
              <w:rPr>
                <w:rFonts w:eastAsia="Times New Roman"/>
              </w:rPr>
              <w:t xml:space="preserve">2011) </w:t>
            </w:r>
            <w:r w:rsidRPr="00444960">
              <w:rPr>
                <w:bCs/>
              </w:rPr>
              <w:t>The effects of drama in helping five-year-old children acquire the c</w:t>
            </w:r>
            <w:r>
              <w:rPr>
                <w:bCs/>
              </w:rPr>
              <w:t>oncepts of number and operation.</w:t>
            </w:r>
            <w:r w:rsidRPr="00444960">
              <w:rPr>
                <w:rFonts w:ascii="Helvetica" w:eastAsia="Times New Roman" w:hAnsi="Helvetica" w:cs="Helvetica"/>
              </w:rPr>
              <w:t xml:space="preserve"> </w:t>
            </w:r>
            <w:r w:rsidRPr="00444960">
              <w:rPr>
                <w:rFonts w:eastAsia="Times New Roman"/>
                <w:i/>
              </w:rPr>
              <w:t xml:space="preserve">Educational Research </w:t>
            </w:r>
            <w:r w:rsidRPr="00444960">
              <w:rPr>
                <w:rFonts w:eastAsia="Times New Roman"/>
              </w:rPr>
              <w:t>Vol. 2(6) 1210-1218</w:t>
            </w:r>
            <w:r>
              <w:rPr>
                <w:rFonts w:eastAsia="Times New Roman"/>
              </w:rPr>
              <w:t>.</w:t>
            </w:r>
          </w:p>
          <w:p w14:paraId="3E152774" w14:textId="08656318" w:rsidR="007F736A" w:rsidRPr="0003055B" w:rsidRDefault="007F736A" w:rsidP="007F736A">
            <w:pPr>
              <w:textAlignment w:val="baseline"/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7F736A" w:rsidRPr="0003055B" w14:paraId="7A7CCFCA" w14:textId="77777777" w:rsidTr="008775A2">
        <w:tc>
          <w:tcPr>
            <w:tcW w:w="10391" w:type="dxa"/>
            <w:shd w:val="clear" w:color="auto" w:fill="auto"/>
          </w:tcPr>
          <w:p w14:paraId="468F1747" w14:textId="2A4679BC" w:rsidR="007F736A" w:rsidRPr="0087150C" w:rsidRDefault="0087150C" w:rsidP="0087150C">
            <w:pPr>
              <w:tabs>
                <w:tab w:val="left" w:pos="426"/>
                <w:tab w:val="left" w:pos="709"/>
              </w:tabs>
              <w:spacing w:after="120"/>
              <w:jc w:val="both"/>
            </w:pPr>
            <w:proofErr w:type="spellStart"/>
            <w:r>
              <w:t>Tyce</w:t>
            </w:r>
            <w:proofErr w:type="spellEnd"/>
            <w:r>
              <w:t xml:space="preserve">, C. </w:t>
            </w:r>
            <w:r w:rsidRPr="00444960">
              <w:t>(2002)</w:t>
            </w:r>
            <w:r>
              <w:t>.</w:t>
            </w:r>
            <w:r w:rsidRPr="00444960">
              <w:rPr>
                <w:color w:val="0000FF"/>
              </w:rPr>
              <w:t xml:space="preserve"> </w:t>
            </w:r>
            <w:hyperlink r:id="rId5" w:history="1">
              <w:r w:rsidRPr="00444960">
                <w:rPr>
                  <w:rStyle w:val="termhighlight"/>
                </w:rPr>
                <w:t>Mathematical</w:t>
              </w:r>
              <w:r w:rsidRPr="00444960">
                <w:rPr>
                  <w:rStyle w:val="-"/>
                  <w:color w:val="auto"/>
                  <w:u w:val="none"/>
                </w:rPr>
                <w:t xml:space="preserve"> </w:t>
              </w:r>
              <w:r w:rsidRPr="00444960">
                <w:rPr>
                  <w:rStyle w:val="termhighlight"/>
                </w:rPr>
                <w:t>Adventures</w:t>
              </w:r>
              <w:r w:rsidRPr="00444960">
                <w:rPr>
                  <w:rStyle w:val="-"/>
                  <w:color w:val="auto"/>
                  <w:u w:val="none"/>
                </w:rPr>
                <w:t xml:space="preserve"> </w:t>
              </w:r>
              <w:r w:rsidRPr="00444960">
                <w:rPr>
                  <w:rStyle w:val="termhighlight"/>
                </w:rPr>
                <w:t>in</w:t>
              </w:r>
              <w:r w:rsidRPr="00444960">
                <w:rPr>
                  <w:rStyle w:val="-"/>
                  <w:color w:val="auto"/>
                  <w:u w:val="none"/>
                </w:rPr>
                <w:t xml:space="preserve"> </w:t>
              </w:r>
              <w:r w:rsidRPr="00444960">
                <w:rPr>
                  <w:rStyle w:val="termhighlight"/>
                </w:rPr>
                <w:t>Role</w:t>
              </w:r>
              <w:r w:rsidRPr="00444960">
                <w:rPr>
                  <w:rStyle w:val="-"/>
                  <w:color w:val="auto"/>
                  <w:u w:val="none"/>
                </w:rPr>
                <w:t xml:space="preserve"> </w:t>
              </w:r>
              <w:r w:rsidRPr="00444960">
                <w:rPr>
                  <w:rStyle w:val="termhighlight"/>
                </w:rPr>
                <w:t>Play</w:t>
              </w:r>
            </w:hyperlink>
            <w:r>
              <w:t>.</w:t>
            </w:r>
            <w:r w:rsidRPr="00444960">
              <w:t xml:space="preserve"> </w:t>
            </w:r>
            <w:r w:rsidRPr="003C711F">
              <w:rPr>
                <w:i/>
              </w:rPr>
              <w:t>Mathematics Teaching</w:t>
            </w:r>
            <w:r w:rsidRPr="00444960">
              <w:t>, 179 19-23</w:t>
            </w:r>
            <w:r>
              <w:t>.</w:t>
            </w:r>
          </w:p>
        </w:tc>
      </w:tr>
      <w:tr w:rsidR="007F736A" w:rsidRPr="0003055B" w14:paraId="24336EF9" w14:textId="77777777" w:rsidTr="008775A2">
        <w:tc>
          <w:tcPr>
            <w:tcW w:w="10391" w:type="dxa"/>
            <w:shd w:val="clear" w:color="auto" w:fill="auto"/>
          </w:tcPr>
          <w:p w14:paraId="213C5FC9" w14:textId="69C59BDE" w:rsidR="007F736A" w:rsidRPr="0003055B" w:rsidRDefault="002A7AC3" w:rsidP="007F736A">
            <w:pPr>
              <w:textAlignment w:val="baseline"/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444960">
              <w:t>Foster, M</w:t>
            </w:r>
            <w:r>
              <w:t>.</w:t>
            </w:r>
            <w:r w:rsidRPr="00444960">
              <w:t xml:space="preserve"> and Foster, R</w:t>
            </w:r>
            <w:r>
              <w:t>.</w:t>
            </w:r>
            <w:r w:rsidRPr="00444960">
              <w:t xml:space="preserve"> (2002)</w:t>
            </w:r>
            <w:r>
              <w:t>.</w:t>
            </w:r>
            <w:r w:rsidRPr="00444960">
              <w:t xml:space="preserve"> Numeracy all around: developing </w:t>
            </w:r>
            <w:proofErr w:type="spellStart"/>
            <w:r w:rsidRPr="00444960">
              <w:t>childrens</w:t>
            </w:r>
            <w:proofErr w:type="spellEnd"/>
            <w:r w:rsidRPr="00444960">
              <w:t>’ mathematics through role pla</w:t>
            </w:r>
            <w:r>
              <w:t>y and directed daily experience.</w:t>
            </w:r>
            <w:r w:rsidRPr="00444960">
              <w:t xml:space="preserve"> </w:t>
            </w:r>
            <w:r>
              <w:t>I</w:t>
            </w:r>
            <w:r w:rsidRPr="00444960">
              <w:t>n Cooper, H. and Sixsmith, C. (Ed.)</w:t>
            </w:r>
            <w:r>
              <w:t>,</w:t>
            </w:r>
            <w:r w:rsidRPr="00444960">
              <w:t xml:space="preserve"> </w:t>
            </w:r>
            <w:r w:rsidRPr="00444960">
              <w:rPr>
                <w:i/>
              </w:rPr>
              <w:t>Teaching across the early years 3-7</w:t>
            </w:r>
            <w:r>
              <w:rPr>
                <w:i/>
              </w:rPr>
              <w:t>, v.</w:t>
            </w:r>
            <w:r w:rsidRPr="00995376">
              <w:rPr>
                <w:i/>
              </w:rPr>
              <w:t>1,</w:t>
            </w:r>
            <w:r>
              <w:t xml:space="preserve"> part 4 </w:t>
            </w:r>
            <w:proofErr w:type="gramStart"/>
            <w:r>
              <w:t>(</w:t>
            </w:r>
            <w:r w:rsidRPr="00444960">
              <w:t xml:space="preserve"> </w:t>
            </w:r>
            <w:r>
              <w:t>pp</w:t>
            </w:r>
            <w:r w:rsidRPr="00444960">
              <w:t>189</w:t>
            </w:r>
            <w:proofErr w:type="gramEnd"/>
            <w:r w:rsidRPr="00444960">
              <w:t>-195</w:t>
            </w:r>
            <w:r>
              <w:t>).</w:t>
            </w:r>
            <w:r w:rsidRPr="00444960">
              <w:t xml:space="preserve"> October 2002, Routledge.</w:t>
            </w:r>
          </w:p>
        </w:tc>
      </w:tr>
      <w:tr w:rsidR="007F736A" w:rsidRPr="0003055B" w14:paraId="6287136A" w14:textId="77777777" w:rsidTr="008775A2">
        <w:tc>
          <w:tcPr>
            <w:tcW w:w="10391" w:type="dxa"/>
            <w:shd w:val="clear" w:color="auto" w:fill="auto"/>
          </w:tcPr>
          <w:p w14:paraId="12FE83F5" w14:textId="77777777" w:rsidR="002A7AC3" w:rsidRPr="00444960" w:rsidRDefault="002A7AC3" w:rsidP="002A7AC3">
            <w:pPr>
              <w:tabs>
                <w:tab w:val="left" w:pos="426"/>
                <w:tab w:val="left" w:pos="709"/>
              </w:tabs>
              <w:spacing w:after="120"/>
            </w:pPr>
            <w:r w:rsidRPr="00444960">
              <w:t>Heck, Shirley F., (1980)</w:t>
            </w:r>
            <w:r>
              <w:t>.</w:t>
            </w:r>
            <w:r w:rsidRPr="00444960">
              <w:t xml:space="preserve"> Problem Solving Plus Role Playing Equal Interest P</w:t>
            </w:r>
            <w:r>
              <w:t>lus Basic Skills in Mathematics.</w:t>
            </w:r>
            <w:r w:rsidRPr="00444960">
              <w:t xml:space="preserve"> </w:t>
            </w:r>
            <w:r w:rsidRPr="00444960">
              <w:rPr>
                <w:i/>
              </w:rPr>
              <w:t>Arithmetic Teacher</w:t>
            </w:r>
            <w:r>
              <w:t xml:space="preserve">, </w:t>
            </w:r>
            <w:r w:rsidRPr="00224B9E">
              <w:rPr>
                <w:i/>
              </w:rPr>
              <w:t>28</w:t>
            </w:r>
            <w:r>
              <w:t>(</w:t>
            </w:r>
            <w:r w:rsidRPr="00444960">
              <w:t>1</w:t>
            </w:r>
            <w:r>
              <w:t>)</w:t>
            </w:r>
            <w:r w:rsidRPr="00444960">
              <w:t xml:space="preserve"> 34-36.</w:t>
            </w:r>
          </w:p>
          <w:p w14:paraId="64350ED6" w14:textId="3DEEF374" w:rsidR="007F736A" w:rsidRPr="0003055B" w:rsidRDefault="007F736A" w:rsidP="007F736A">
            <w:pPr>
              <w:textAlignment w:val="baseline"/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</w:tbl>
    <w:p w14:paraId="7300A405" w14:textId="77777777" w:rsidR="007F736A" w:rsidRDefault="007F736A" w:rsidP="007F736A"/>
    <w:p w14:paraId="7AA13DD6" w14:textId="77777777" w:rsidR="007F736A" w:rsidRPr="007F736A" w:rsidRDefault="007F736A" w:rsidP="007F736A"/>
    <w:p w14:paraId="16CE3BD9" w14:textId="77777777" w:rsidR="007F736A" w:rsidRPr="007F736A" w:rsidRDefault="007F736A" w:rsidP="007F736A"/>
    <w:p w14:paraId="00DAA61D" w14:textId="77777777" w:rsidR="007F736A" w:rsidRPr="007F736A" w:rsidRDefault="007F736A" w:rsidP="007F736A"/>
    <w:p w14:paraId="5F235570" w14:textId="77777777" w:rsidR="007F736A" w:rsidRPr="007F736A" w:rsidRDefault="007F736A" w:rsidP="007F736A"/>
    <w:p w14:paraId="69919EA6" w14:textId="77777777" w:rsidR="007F736A" w:rsidRPr="007F736A" w:rsidRDefault="007F736A" w:rsidP="007F736A"/>
    <w:p w14:paraId="1280405E" w14:textId="77777777" w:rsidR="007F736A" w:rsidRPr="00C20FDD" w:rsidRDefault="007F736A" w:rsidP="007F736A">
      <w:pPr>
        <w:spacing w:after="120"/>
        <w:jc w:val="both"/>
        <w:rPr>
          <w:rFonts w:ascii="Verdana" w:eastAsia="Times New Roman" w:hAnsi="Verdana"/>
          <w:b/>
          <w:color w:val="000000"/>
          <w:sz w:val="22"/>
          <w:szCs w:val="22"/>
          <w:bdr w:val="none" w:sz="0" w:space="0" w:color="auto" w:frame="1"/>
          <w:lang w:val="el-GR"/>
        </w:rPr>
      </w:pPr>
      <w:r w:rsidRPr="00C20FDD">
        <w:rPr>
          <w:rFonts w:ascii="Verdana" w:hAnsi="Verdana"/>
          <w:b/>
          <w:sz w:val="22"/>
          <w:szCs w:val="22"/>
          <w:lang w:val="el-GR"/>
        </w:rPr>
        <w:t xml:space="preserve">Έρευνες  που αφορούν την Πρωτοβάθμια Εκπαίδευση </w:t>
      </w:r>
      <w:r w:rsidRPr="00C20FDD">
        <w:rPr>
          <w:rFonts w:ascii="Verdana" w:eastAsia="Times New Roman" w:hAnsi="Verdana"/>
          <w:b/>
          <w:color w:val="000000"/>
          <w:sz w:val="22"/>
          <w:szCs w:val="22"/>
          <w:bdr w:val="none" w:sz="0" w:space="0" w:color="auto" w:frame="1"/>
          <w:lang w:val="el-GR"/>
        </w:rPr>
        <w:t>(1η-6η βαθμίδα)</w:t>
      </w:r>
    </w:p>
    <w:tbl>
      <w:tblPr>
        <w:tblW w:w="11361" w:type="dxa"/>
        <w:tblInd w:w="-1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1"/>
      </w:tblGrid>
      <w:tr w:rsidR="007F736A" w:rsidRPr="0003055B" w14:paraId="10787B84" w14:textId="77777777" w:rsidTr="007F736A">
        <w:tc>
          <w:tcPr>
            <w:tcW w:w="11361" w:type="dxa"/>
            <w:shd w:val="clear" w:color="auto" w:fill="auto"/>
          </w:tcPr>
          <w:p w14:paraId="5D320580" w14:textId="77777777" w:rsidR="00C20FB3" w:rsidRPr="00444960" w:rsidRDefault="00C20FB3" w:rsidP="00C20FB3">
            <w:pPr>
              <w:tabs>
                <w:tab w:val="left" w:pos="426"/>
                <w:tab w:val="left" w:pos="709"/>
              </w:tabs>
              <w:spacing w:after="120"/>
              <w:jc w:val="both"/>
            </w:pPr>
            <w:r w:rsidRPr="00444960">
              <w:t>Saab, J. (1987)</w:t>
            </w:r>
            <w:r>
              <w:t>.</w:t>
            </w:r>
            <w:r w:rsidRPr="00444960">
              <w:t xml:space="preserve"> </w:t>
            </w:r>
            <w:r w:rsidRPr="00444960">
              <w:rPr>
                <w:i/>
              </w:rPr>
              <w:t xml:space="preserve">The effects of creative Drama methods on mathematics achievement, attitudes and creativity, </w:t>
            </w:r>
            <w:r w:rsidRPr="00444960">
              <w:rPr>
                <w:iCs/>
              </w:rPr>
              <w:t>PhD</w:t>
            </w:r>
            <w:r w:rsidRPr="00444960">
              <w:rPr>
                <w:i/>
              </w:rPr>
              <w:t xml:space="preserve"> </w:t>
            </w:r>
            <w:r w:rsidRPr="00444960">
              <w:t>Dissertation Education D., West Virginia University</w:t>
            </w:r>
            <w:r>
              <w:t>.</w:t>
            </w:r>
          </w:p>
          <w:p w14:paraId="6309F7E8" w14:textId="77777777" w:rsidR="007F736A" w:rsidRPr="0003055B" w:rsidRDefault="007F736A" w:rsidP="007F736A">
            <w:pPr>
              <w:textAlignment w:val="baseline"/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7F736A" w:rsidRPr="0003055B" w14:paraId="0087FE48" w14:textId="77777777" w:rsidTr="007F736A">
        <w:tc>
          <w:tcPr>
            <w:tcW w:w="11361" w:type="dxa"/>
            <w:shd w:val="clear" w:color="auto" w:fill="auto"/>
          </w:tcPr>
          <w:p w14:paraId="79273092" w14:textId="77777777" w:rsidR="00C20FB3" w:rsidRPr="00444960" w:rsidRDefault="00C20FB3" w:rsidP="00C20FB3">
            <w:pPr>
              <w:pStyle w:val="Web"/>
              <w:tabs>
                <w:tab w:val="left" w:pos="426"/>
                <w:tab w:val="left" w:pos="709"/>
              </w:tabs>
              <w:spacing w:before="0" w:beforeAutospacing="0" w:after="120" w:afterAutospacing="0"/>
              <w:jc w:val="both"/>
            </w:pPr>
            <w:proofErr w:type="spellStart"/>
            <w:r w:rsidRPr="00444960">
              <w:rPr>
                <w:bCs/>
              </w:rPr>
              <w:t>Omniewski</w:t>
            </w:r>
            <w:proofErr w:type="spellEnd"/>
            <w:r w:rsidRPr="00444960">
              <w:rPr>
                <w:bCs/>
              </w:rPr>
              <w:t>, R.</w:t>
            </w:r>
            <w:r w:rsidRPr="00444960">
              <w:t xml:space="preserve"> (1999)</w:t>
            </w:r>
            <w:r>
              <w:t>.</w:t>
            </w:r>
            <w:r w:rsidRPr="00444960">
              <w:t xml:space="preserve"> </w:t>
            </w:r>
            <w:r w:rsidRPr="00444960">
              <w:rPr>
                <w:i/>
                <w:iCs/>
              </w:rPr>
              <w:t>The Effects of an Arts Infusion Approach on the Mathematics Achievement of Second-Grade Students</w:t>
            </w:r>
            <w:r w:rsidRPr="00444960">
              <w:t xml:space="preserve">. </w:t>
            </w:r>
            <w:r w:rsidRPr="00444960">
              <w:rPr>
                <w:lang w:val="de-DE"/>
              </w:rPr>
              <w:t>D</w:t>
            </w:r>
            <w:proofErr w:type="spellStart"/>
            <w:r w:rsidRPr="00444960">
              <w:t>octoral</w:t>
            </w:r>
            <w:proofErr w:type="spellEnd"/>
            <w:r w:rsidRPr="00444960">
              <w:t xml:space="preserve"> Dissertation, Kent State University, Dissertation Abstracts International, 60(05), 1389 A.</w:t>
            </w:r>
          </w:p>
          <w:p w14:paraId="6F7F4507" w14:textId="77777777" w:rsidR="007F736A" w:rsidRPr="0003055B" w:rsidRDefault="007F736A" w:rsidP="007F736A">
            <w:pPr>
              <w:textAlignment w:val="baseline"/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7F736A" w:rsidRPr="0003055B" w14:paraId="2D92E89A" w14:textId="77777777" w:rsidTr="007F736A">
        <w:tc>
          <w:tcPr>
            <w:tcW w:w="11361" w:type="dxa"/>
            <w:shd w:val="clear" w:color="auto" w:fill="auto"/>
          </w:tcPr>
          <w:p w14:paraId="7C32B072" w14:textId="77777777" w:rsidR="00C20FB3" w:rsidRPr="00444960" w:rsidRDefault="007F736A" w:rsidP="00C20FB3">
            <w:pPr>
              <w:widowControl w:val="0"/>
              <w:tabs>
                <w:tab w:val="left" w:pos="144"/>
                <w:tab w:val="left" w:pos="426"/>
                <w:tab w:val="left" w:pos="709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120"/>
              <w:jc w:val="both"/>
            </w:pPr>
            <w:r w:rsidRPr="0003055B">
              <w:rPr>
                <w:sz w:val="22"/>
                <w:szCs w:val="22"/>
              </w:rPr>
              <w:t>Fleming et all (2004)</w:t>
            </w:r>
            <w:r w:rsidR="00C20FB3" w:rsidRPr="00444960">
              <w:t xml:space="preserve"> Fleming M., </w:t>
            </w:r>
            <w:proofErr w:type="spellStart"/>
            <w:r w:rsidR="00C20FB3" w:rsidRPr="00444960">
              <w:t>Merell</w:t>
            </w:r>
            <w:proofErr w:type="spellEnd"/>
            <w:r w:rsidR="00C20FB3" w:rsidRPr="00444960">
              <w:t xml:space="preserve"> C., </w:t>
            </w:r>
            <w:proofErr w:type="spellStart"/>
            <w:r w:rsidR="00C20FB3" w:rsidRPr="00444960">
              <w:t>Tymms</w:t>
            </w:r>
            <w:proofErr w:type="spellEnd"/>
            <w:r w:rsidR="00C20FB3" w:rsidRPr="00444960">
              <w:t xml:space="preserve"> (2004)</w:t>
            </w:r>
            <w:r w:rsidR="00C20FB3">
              <w:t>.</w:t>
            </w:r>
            <w:r w:rsidR="00C20FB3" w:rsidRPr="00444960">
              <w:t xml:space="preserve"> P., The impact of Drama on pupils’ language, mathematics, and </w:t>
            </w:r>
            <w:r w:rsidR="00C20FB3">
              <w:t>attitude in two primary schools.</w:t>
            </w:r>
            <w:r w:rsidR="00C20FB3" w:rsidRPr="00444960">
              <w:t xml:space="preserve"> </w:t>
            </w:r>
            <w:r w:rsidR="00C20FB3" w:rsidRPr="00444960">
              <w:rPr>
                <w:i/>
              </w:rPr>
              <w:t xml:space="preserve">Research in Drama Education, </w:t>
            </w:r>
            <w:r w:rsidR="00C20FB3" w:rsidRPr="00CC5CB2">
              <w:rPr>
                <w:i/>
              </w:rPr>
              <w:t>9</w:t>
            </w:r>
            <w:r w:rsidR="00C20FB3">
              <w:t>(</w:t>
            </w:r>
            <w:r w:rsidR="00C20FB3" w:rsidRPr="00444960">
              <w:t>2</w:t>
            </w:r>
            <w:r w:rsidR="00C20FB3">
              <w:t>)</w:t>
            </w:r>
            <w:r w:rsidR="00C20FB3" w:rsidRPr="00444960">
              <w:t xml:space="preserve">. </w:t>
            </w:r>
          </w:p>
          <w:p w14:paraId="3FA810A2" w14:textId="77777777" w:rsidR="007F736A" w:rsidRPr="0003055B" w:rsidRDefault="007F736A" w:rsidP="007F736A">
            <w:pPr>
              <w:textAlignment w:val="baseline"/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7F736A" w:rsidRPr="0003055B" w14:paraId="2EEA0A39" w14:textId="77777777" w:rsidTr="007F736A">
        <w:tc>
          <w:tcPr>
            <w:tcW w:w="11361" w:type="dxa"/>
            <w:shd w:val="clear" w:color="auto" w:fill="auto"/>
          </w:tcPr>
          <w:p w14:paraId="77F215F0" w14:textId="77777777" w:rsidR="007F736A" w:rsidRPr="00444960" w:rsidRDefault="007F736A" w:rsidP="00C20FB3">
            <w:pPr>
              <w:tabs>
                <w:tab w:val="left" w:pos="426"/>
                <w:tab w:val="left" w:pos="709"/>
              </w:tabs>
              <w:spacing w:after="120"/>
              <w:jc w:val="both"/>
            </w:pPr>
            <w:proofErr w:type="spellStart"/>
            <w:r w:rsidRPr="00444960">
              <w:t>Bae</w:t>
            </w:r>
            <w:proofErr w:type="spellEnd"/>
            <w:r w:rsidRPr="00444960">
              <w:t>, J</w:t>
            </w:r>
            <w:r>
              <w:t>.</w:t>
            </w:r>
            <w:r w:rsidRPr="00444960">
              <w:t xml:space="preserve"> </w:t>
            </w:r>
            <w:r>
              <w:t>S.</w:t>
            </w:r>
            <w:r w:rsidRPr="00444960">
              <w:t xml:space="preserve"> (2004)</w:t>
            </w:r>
            <w:r>
              <w:t>. A clown’s performance. In proceedings</w:t>
            </w:r>
            <w:r w:rsidRPr="00444960">
              <w:t xml:space="preserve"> </w:t>
            </w:r>
            <w:r w:rsidRPr="00444960">
              <w:rPr>
                <w:i/>
                <w:iCs/>
              </w:rPr>
              <w:t>"The 10th International Congress on Mathematics Education"</w:t>
            </w:r>
            <w:r>
              <w:rPr>
                <w:i/>
              </w:rPr>
              <w:t>.</w:t>
            </w:r>
            <w:r w:rsidRPr="00444960">
              <w:rPr>
                <w:i/>
              </w:rPr>
              <w:t xml:space="preserve"> </w:t>
            </w:r>
            <w:r>
              <w:t>Copenhagen, Denmark (</w:t>
            </w:r>
            <w:r w:rsidRPr="00444960">
              <w:t>July 4-17 2004</w:t>
            </w:r>
            <w:r>
              <w:t>).</w:t>
            </w:r>
          </w:p>
          <w:p w14:paraId="1D4088A8" w14:textId="77777777" w:rsidR="007F736A" w:rsidRPr="00444960" w:rsidRDefault="007F736A" w:rsidP="007F736A">
            <w:pPr>
              <w:pStyle w:val="1"/>
              <w:tabs>
                <w:tab w:val="left" w:pos="426"/>
                <w:tab w:val="left" w:pos="709"/>
              </w:tabs>
              <w:spacing w:before="0" w:after="1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44496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Bae</w:t>
            </w:r>
            <w:proofErr w:type="spellEnd"/>
            <w:r w:rsidRPr="0044496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, J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.</w:t>
            </w:r>
            <w:r w:rsidRPr="0044496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S.</w:t>
            </w:r>
            <w:r w:rsidRPr="0044496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(2003)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.</w:t>
            </w:r>
            <w:r w:rsidRPr="0044496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hyperlink r:id="rId6" w:tgtFrame="_blank" w:tooltip="http://www.apecknowledgebank.org/file.aspx?id=1320" w:history="1">
              <w:r w:rsidRPr="00444960">
                <w:rPr>
                  <w:rStyle w:val="-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Enhancing Children's Understanding of Mathematical Concepts Using Pantomime</w:t>
              </w:r>
            </w:hyperlink>
            <w:r w:rsidRPr="00C20F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In</w:t>
            </w:r>
            <w:r w:rsidRPr="0044496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444960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>Proceedings of the Seminar on the Best Practices and Innovations in the Teaching and Learning of Science and Mathematics at the Primary School Level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>.</w:t>
            </w:r>
            <w:r w:rsidRPr="0044496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96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Sengalor</w:t>
            </w:r>
            <w:proofErr w:type="spellEnd"/>
            <w:r w:rsidRPr="0044496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, Malaysia</w:t>
            </w:r>
            <w:r w:rsidRPr="00F54A92">
              <w:rPr>
                <w:lang w:val="en-US"/>
              </w:rPr>
              <w:t xml:space="preserve"> </w:t>
            </w:r>
            <w:r w:rsidRPr="00F54A92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(July 4-17 2004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)</w:t>
            </w:r>
            <w:r w:rsidRPr="0044496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.</w:t>
            </w:r>
          </w:p>
          <w:p w14:paraId="4FC7613C" w14:textId="77777777" w:rsidR="007F736A" w:rsidRPr="0003055B" w:rsidRDefault="007F736A" w:rsidP="007F736A">
            <w:pPr>
              <w:textAlignment w:val="baseline"/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7F736A" w:rsidRPr="0003055B" w14:paraId="39DE26B2" w14:textId="77777777" w:rsidTr="007F736A">
        <w:tc>
          <w:tcPr>
            <w:tcW w:w="11361" w:type="dxa"/>
            <w:shd w:val="clear" w:color="auto" w:fill="auto"/>
          </w:tcPr>
          <w:p w14:paraId="3047CC7C" w14:textId="62AE8FF6" w:rsidR="007F736A" w:rsidRPr="0003055B" w:rsidRDefault="003A43DA" w:rsidP="007F736A">
            <w:pPr>
              <w:textAlignment w:val="baseline"/>
              <w:rPr>
                <w:sz w:val="22"/>
                <w:szCs w:val="22"/>
              </w:rPr>
            </w:pPr>
            <w:proofErr w:type="spellStart"/>
            <w:r w:rsidRPr="00444960">
              <w:rPr>
                <w:rFonts w:eastAsia="Times New Roman"/>
                <w:sz w:val="26"/>
                <w:szCs w:val="26"/>
              </w:rPr>
              <w:t>Kayhan</w:t>
            </w:r>
            <w:proofErr w:type="spellEnd"/>
            <w:r w:rsidRPr="00444960">
              <w:rPr>
                <w:rFonts w:eastAsia="Times New Roman"/>
                <w:sz w:val="26"/>
                <w:szCs w:val="26"/>
              </w:rPr>
              <w:t>, H.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444960">
              <w:rPr>
                <w:rFonts w:eastAsia="Times New Roman"/>
                <w:sz w:val="26"/>
                <w:szCs w:val="26"/>
              </w:rPr>
              <w:t xml:space="preserve">C. (2009). “Creative Drama </w:t>
            </w:r>
            <w:proofErr w:type="spellStart"/>
            <w:r w:rsidRPr="00444960">
              <w:rPr>
                <w:rFonts w:eastAsia="Times New Roman"/>
                <w:sz w:val="26"/>
                <w:szCs w:val="26"/>
              </w:rPr>
              <w:t>İn</w:t>
            </w:r>
            <w:proofErr w:type="spellEnd"/>
            <w:r w:rsidRPr="00444960">
              <w:rPr>
                <w:rFonts w:eastAsia="Times New Roman"/>
                <w:sz w:val="26"/>
                <w:szCs w:val="26"/>
              </w:rPr>
              <w:t xml:space="preserve"> Terms Of Retaining Information. </w:t>
            </w:r>
            <w:proofErr w:type="spellStart"/>
            <w:r w:rsidRPr="00444960">
              <w:rPr>
                <w:rFonts w:eastAsia="Times New Roman"/>
                <w:i/>
                <w:sz w:val="26"/>
                <w:szCs w:val="26"/>
              </w:rPr>
              <w:t>Procedia</w:t>
            </w:r>
            <w:proofErr w:type="spellEnd"/>
            <w:r w:rsidRPr="00444960">
              <w:rPr>
                <w:rFonts w:eastAsia="Times New Roman"/>
                <w:i/>
                <w:sz w:val="26"/>
                <w:szCs w:val="26"/>
              </w:rPr>
              <w:t xml:space="preserve"> social and </w:t>
            </w:r>
            <w:proofErr w:type="spellStart"/>
            <w:r w:rsidRPr="00444960">
              <w:rPr>
                <w:rFonts w:eastAsia="Times New Roman"/>
                <w:i/>
                <w:sz w:val="26"/>
                <w:szCs w:val="26"/>
              </w:rPr>
              <w:t>Behavoral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Pr="00444960">
              <w:rPr>
                <w:rFonts w:eastAsia="Times New Roman"/>
                <w:i/>
                <w:sz w:val="26"/>
                <w:szCs w:val="26"/>
              </w:rPr>
              <w:t>Sciences 1</w:t>
            </w:r>
            <w:r>
              <w:rPr>
                <w:rFonts w:eastAsia="Times New Roman"/>
                <w:sz w:val="26"/>
                <w:szCs w:val="26"/>
              </w:rPr>
              <w:t>(1)</w:t>
            </w:r>
            <w:r>
              <w:rPr>
                <w:rFonts w:eastAsia="Times New Roman"/>
                <w:i/>
                <w:sz w:val="26"/>
                <w:szCs w:val="26"/>
              </w:rPr>
              <w:t xml:space="preserve">, </w:t>
            </w:r>
            <w:r w:rsidRPr="00153740">
              <w:rPr>
                <w:rFonts w:eastAsia="Times New Roman"/>
                <w:sz w:val="26"/>
                <w:szCs w:val="26"/>
              </w:rPr>
              <w:t>737-740</w:t>
            </w:r>
          </w:p>
          <w:p w14:paraId="4D7C6FE9" w14:textId="77777777" w:rsidR="007F736A" w:rsidRPr="0003055B" w:rsidRDefault="007F736A" w:rsidP="007F736A">
            <w:pPr>
              <w:textAlignment w:val="baseline"/>
              <w:rPr>
                <w:sz w:val="22"/>
                <w:szCs w:val="22"/>
              </w:rPr>
            </w:pPr>
          </w:p>
        </w:tc>
      </w:tr>
      <w:tr w:rsidR="007F736A" w:rsidRPr="0003055B" w14:paraId="492326D7" w14:textId="77777777" w:rsidTr="007F736A">
        <w:tc>
          <w:tcPr>
            <w:tcW w:w="11361" w:type="dxa"/>
            <w:shd w:val="clear" w:color="auto" w:fill="auto"/>
          </w:tcPr>
          <w:p w14:paraId="0CF17FC4" w14:textId="77777777" w:rsidR="003A43DA" w:rsidRPr="00444960" w:rsidRDefault="003A43DA" w:rsidP="003A43DA">
            <w:pPr>
              <w:tabs>
                <w:tab w:val="left" w:pos="426"/>
                <w:tab w:val="left" w:pos="709"/>
              </w:tabs>
              <w:spacing w:after="120"/>
            </w:pPr>
            <w:hyperlink r:id="rId7" w:tooltip="New Search for Author Nave, Tim" w:history="1">
              <w:r w:rsidRPr="00444960">
                <w:rPr>
                  <w:rStyle w:val="-"/>
                  <w:color w:val="auto"/>
                  <w:u w:val="none"/>
                </w:rPr>
                <w:t>Nave, T</w:t>
              </w:r>
              <w:r>
                <w:rPr>
                  <w:rStyle w:val="-"/>
                  <w:color w:val="auto"/>
                  <w:u w:val="none"/>
                </w:rPr>
                <w:t>.</w:t>
              </w:r>
            </w:hyperlink>
            <w:r w:rsidRPr="00444960">
              <w:t xml:space="preserve"> (1983)</w:t>
            </w:r>
            <w:r>
              <w:t>.</w:t>
            </w:r>
            <w:r w:rsidRPr="00444960">
              <w:t xml:space="preserve"> </w:t>
            </w:r>
            <w:r>
              <w:t>Drama + Mathematics = Dramatics.</w:t>
            </w:r>
            <w:r w:rsidRPr="00444960">
              <w:t xml:space="preserve"> </w:t>
            </w:r>
            <w:r w:rsidRPr="00444960">
              <w:rPr>
                <w:i/>
              </w:rPr>
              <w:t>Arithmetic Teacher</w:t>
            </w:r>
            <w:r>
              <w:t>, 30(</w:t>
            </w:r>
            <w:r w:rsidRPr="00444960">
              <w:t>5</w:t>
            </w:r>
            <w:r>
              <w:t xml:space="preserve">) </w:t>
            </w:r>
            <w:r w:rsidRPr="00444960">
              <w:t xml:space="preserve">22-24 </w:t>
            </w:r>
          </w:p>
          <w:p w14:paraId="42942A2F" w14:textId="43E395AA" w:rsidR="007F736A" w:rsidRPr="0003055B" w:rsidRDefault="007F736A" w:rsidP="007F736A">
            <w:pPr>
              <w:textAlignment w:val="baseline"/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7F736A" w:rsidRPr="0003055B" w14:paraId="41D57DF8" w14:textId="77777777" w:rsidTr="007F736A">
        <w:tc>
          <w:tcPr>
            <w:tcW w:w="11361" w:type="dxa"/>
            <w:shd w:val="clear" w:color="auto" w:fill="auto"/>
          </w:tcPr>
          <w:p w14:paraId="14761819" w14:textId="0B8F2992" w:rsidR="003A43DA" w:rsidRPr="00444960" w:rsidRDefault="003A43DA" w:rsidP="003A43DA">
            <w:pPr>
              <w:tabs>
                <w:tab w:val="left" w:pos="426"/>
                <w:tab w:val="left" w:pos="709"/>
              </w:tabs>
              <w:spacing w:after="120"/>
              <w:jc w:val="both"/>
            </w:pPr>
            <w:r w:rsidRPr="00444960">
              <w:rPr>
                <w:rFonts w:eastAsia="Times New Roman"/>
                <w:bCs/>
                <w:color w:val="000000"/>
                <w:bdr w:val="none" w:sz="0" w:space="0" w:color="auto" w:frame="1"/>
              </w:rPr>
              <w:t>B</w:t>
            </w:r>
            <w:proofErr w:type="spellStart"/>
            <w:r w:rsidRPr="00444960">
              <w:rPr>
                <w:rFonts w:eastAsia="Times New Roman"/>
                <w:bCs/>
                <w:color w:val="000000"/>
                <w:bdr w:val="none" w:sz="0" w:space="0" w:color="auto" w:frame="1"/>
                <w:lang w:val="de-DE"/>
              </w:rPr>
              <w:t>akkalo</w:t>
            </w:r>
            <w:proofErr w:type="spellEnd"/>
            <w:r w:rsidRPr="00444960">
              <w:rPr>
                <w:bCs/>
              </w:rPr>
              <w:t>ğ</w:t>
            </w:r>
            <w:proofErr w:type="spellStart"/>
            <w:r w:rsidRPr="00444960">
              <w:rPr>
                <w:rFonts w:eastAsia="Times New Roman"/>
                <w:bCs/>
                <w:color w:val="000000"/>
                <w:bdr w:val="none" w:sz="0" w:space="0" w:color="auto" w:frame="1"/>
                <w:lang w:val="de-DE"/>
              </w:rPr>
              <w:t>lu</w:t>
            </w:r>
            <w:proofErr w:type="spellEnd"/>
            <w:r w:rsidRPr="00444960">
              <w:rPr>
                <w:rFonts w:eastAsia="Times New Roman"/>
                <w:bCs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444960">
              <w:rPr>
                <w:rFonts w:eastAsia="Times New Roman"/>
                <w:bCs/>
                <w:color w:val="000000"/>
                <w:bdr w:val="none" w:sz="0" w:space="0" w:color="auto" w:frame="1"/>
              </w:rPr>
              <w:t>Nilgün</w:t>
            </w:r>
            <w:proofErr w:type="spellEnd"/>
            <w:r w:rsidRPr="00444960">
              <w:rPr>
                <w:rFonts w:ascii="Helvetica Neue" w:eastAsia="Times New Roman" w:hAnsi="Helvetica Neue"/>
                <w:color w:val="000000"/>
              </w:rPr>
              <w:t xml:space="preserve"> </w:t>
            </w:r>
            <w:r w:rsidRPr="00444960">
              <w:rPr>
                <w:rFonts w:eastAsia="Times New Roman"/>
                <w:color w:val="000000"/>
              </w:rPr>
              <w:t>(2011)</w:t>
            </w:r>
            <w:r w:rsidRPr="00444960">
              <w:rPr>
                <w:rFonts w:ascii="Helvetica Neue" w:eastAsia="Times New Roman" w:hAnsi="Helvetica Neue"/>
                <w:color w:val="000000"/>
              </w:rPr>
              <w:t xml:space="preserve"> </w:t>
            </w:r>
            <w:r w:rsidRPr="00213829">
              <w:rPr>
                <w:rFonts w:eastAsia="Times New Roman"/>
                <w:color w:val="000000"/>
              </w:rPr>
              <w:t>The effect</w:t>
            </w:r>
            <w:r>
              <w:rPr>
                <w:rFonts w:ascii="Helvetica Neue" w:eastAsia="Times New Roman" w:hAnsi="Helvetica Neue"/>
                <w:color w:val="000000"/>
              </w:rPr>
              <w:t xml:space="preserve"> </w:t>
            </w:r>
            <w:r>
              <w:t xml:space="preserve">of Drama method on </w:t>
            </w:r>
            <w:r w:rsidRPr="00444960">
              <w:rPr>
                <w:bCs/>
              </w:rPr>
              <w:t>4</w:t>
            </w:r>
            <w:r w:rsidRPr="00444960">
              <w:rPr>
                <w:bCs/>
                <w:vertAlign w:val="superscript"/>
              </w:rPr>
              <w:t>th</w:t>
            </w:r>
            <w:r w:rsidRPr="00444960">
              <w:rPr>
                <w:bCs/>
              </w:rPr>
              <w:t xml:space="preserve"> </w:t>
            </w:r>
            <w:r>
              <w:rPr>
                <w:bCs/>
              </w:rPr>
              <w:t>grade students’ at mathematics success and attitudes)</w:t>
            </w:r>
            <w:r w:rsidRPr="00444960">
              <w:t>.</w:t>
            </w:r>
            <w:r w:rsidRPr="00444960">
              <w:rPr>
                <w:color w:val="999999"/>
                <w:shd w:val="clear" w:color="auto" w:fill="FFFFFF"/>
              </w:rPr>
              <w:t xml:space="preserve"> </w:t>
            </w:r>
            <w:r w:rsidRPr="00213829">
              <w:rPr>
                <w:i/>
                <w:shd w:val="clear" w:color="auto" w:fill="FFFFFF"/>
              </w:rPr>
              <w:t>Paper presented</w:t>
            </w:r>
            <w:r w:rsidRPr="00213829">
              <w:rPr>
                <w:i/>
                <w:color w:val="999999"/>
                <w:shd w:val="clear" w:color="auto" w:fill="FFFFFF"/>
              </w:rPr>
              <w:t xml:space="preserve"> </w:t>
            </w:r>
            <w:r w:rsidRPr="00213829">
              <w:rPr>
                <w:rFonts w:eastAsia="Times New Roman"/>
                <w:i/>
                <w:shd w:val="clear" w:color="auto" w:fill="FFFFFF"/>
              </w:rPr>
              <w:t xml:space="preserve">in </w:t>
            </w:r>
            <w:r w:rsidRPr="00213829">
              <w:rPr>
                <w:rStyle w:val="label"/>
                <w:i/>
                <w:color w:val="000000"/>
              </w:rPr>
              <w:t xml:space="preserve">Conference: </w:t>
            </w:r>
            <w:r w:rsidRPr="00213829">
              <w:rPr>
                <w:rStyle w:val="value"/>
                <w:i/>
                <w:color w:val="000000"/>
              </w:rPr>
              <w:t>ECER 2011</w:t>
            </w:r>
            <w:r w:rsidRPr="00444960">
              <w:rPr>
                <w:rStyle w:val="value"/>
                <w:color w:val="000000"/>
              </w:rPr>
              <w:t>, Urban Education.</w:t>
            </w:r>
          </w:p>
          <w:p w14:paraId="627872B5" w14:textId="77777777" w:rsidR="007F736A" w:rsidRPr="0003055B" w:rsidRDefault="007F736A" w:rsidP="007F736A">
            <w:pPr>
              <w:textAlignment w:val="baseline"/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7F736A" w:rsidRPr="0003055B" w14:paraId="68DA9FDA" w14:textId="77777777" w:rsidTr="007F736A">
        <w:tc>
          <w:tcPr>
            <w:tcW w:w="11361" w:type="dxa"/>
            <w:shd w:val="clear" w:color="auto" w:fill="auto"/>
          </w:tcPr>
          <w:p w14:paraId="7F596E8F" w14:textId="77777777" w:rsidR="00063C4F" w:rsidRPr="00444960" w:rsidRDefault="00063C4F" w:rsidP="00063C4F">
            <w:pPr>
              <w:tabs>
                <w:tab w:val="left" w:pos="426"/>
                <w:tab w:val="left" w:pos="709"/>
              </w:tabs>
              <w:spacing w:after="120"/>
              <w:jc w:val="both"/>
              <w:rPr>
                <w:rFonts w:eastAsia="Times New Roman"/>
                <w:bCs/>
              </w:rPr>
            </w:pPr>
            <w:proofErr w:type="spellStart"/>
            <w:r w:rsidRPr="00444960">
              <w:rPr>
                <w:rFonts w:eastAsia="Times New Roman"/>
                <w:bCs/>
              </w:rPr>
              <w:t>Karaduman</w:t>
            </w:r>
            <w:proofErr w:type="spellEnd"/>
            <w:r w:rsidRPr="00444960">
              <w:rPr>
                <w:rFonts w:eastAsia="Times New Roman"/>
                <w:bCs/>
              </w:rPr>
              <w:t>, G</w:t>
            </w:r>
            <w:r>
              <w:rPr>
                <w:rFonts w:eastAsia="Times New Roman"/>
                <w:bCs/>
              </w:rPr>
              <w:t xml:space="preserve">. </w:t>
            </w:r>
            <w:r w:rsidRPr="00444960">
              <w:rPr>
                <w:rFonts w:eastAsia="Times New Roman"/>
                <w:bCs/>
              </w:rPr>
              <w:t>B</w:t>
            </w:r>
            <w:r>
              <w:rPr>
                <w:rFonts w:eastAsia="Times New Roman"/>
                <w:bCs/>
              </w:rPr>
              <w:t>.</w:t>
            </w:r>
            <w:r w:rsidRPr="00444960">
              <w:rPr>
                <w:rFonts w:eastAsia="Times New Roman"/>
                <w:bCs/>
              </w:rPr>
              <w:t xml:space="preserve"> (2011)</w:t>
            </w:r>
            <w:r>
              <w:rPr>
                <w:rFonts w:eastAsia="Times New Roman"/>
                <w:bCs/>
              </w:rPr>
              <w:t>.</w:t>
            </w:r>
            <w:r w:rsidRPr="00444960">
              <w:rPr>
                <w:rFonts w:eastAsia="Times New Roman"/>
                <w:bCs/>
              </w:rPr>
              <w:t xml:space="preserve"> The Application of Creative Drama in Geometry with Gifted Students. </w:t>
            </w:r>
            <w:r w:rsidRPr="00444960">
              <w:rPr>
                <w:rFonts w:eastAsia="Times New Roman"/>
                <w:bCs/>
                <w:i/>
              </w:rPr>
              <w:t>The 19th Biennial World Conference of the WCGTC:</w:t>
            </w:r>
            <w:r w:rsidRPr="00444960">
              <w:t xml:space="preserve"> </w:t>
            </w:r>
            <w:r w:rsidRPr="00444960">
              <w:rPr>
                <w:rFonts w:eastAsia="Times New Roman"/>
                <w:bCs/>
                <w:i/>
              </w:rPr>
              <w:t>Making a World of Difference for Gifted Children</w:t>
            </w:r>
            <w:r>
              <w:rPr>
                <w:rFonts w:eastAsia="Times New Roman"/>
                <w:bCs/>
                <w:i/>
              </w:rPr>
              <w:t xml:space="preserve">. </w:t>
            </w:r>
            <w:r>
              <w:rPr>
                <w:rFonts w:eastAsia="Times New Roman"/>
                <w:bCs/>
              </w:rPr>
              <w:t>Prague</w:t>
            </w:r>
            <w:r w:rsidRPr="00444960">
              <w:rPr>
                <w:rFonts w:eastAsia="Times New Roman"/>
                <w:bCs/>
              </w:rPr>
              <w:t xml:space="preserve"> (August 8-12).</w:t>
            </w:r>
          </w:p>
          <w:p w14:paraId="73BB05CE" w14:textId="2184D12D" w:rsidR="007F736A" w:rsidRPr="0003055B" w:rsidRDefault="007F736A" w:rsidP="007F736A">
            <w:pPr>
              <w:textAlignment w:val="baseline"/>
              <w:rPr>
                <w:sz w:val="22"/>
                <w:szCs w:val="22"/>
              </w:rPr>
            </w:pPr>
          </w:p>
        </w:tc>
      </w:tr>
      <w:tr w:rsidR="007F736A" w:rsidRPr="0003055B" w14:paraId="744C7AC3" w14:textId="77777777" w:rsidTr="007F736A">
        <w:tc>
          <w:tcPr>
            <w:tcW w:w="1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F873" w14:textId="546AB872" w:rsidR="003A43DA" w:rsidRPr="003A43DA" w:rsidRDefault="003A43DA" w:rsidP="003A43DA">
            <w:pPr>
              <w:textAlignment w:val="baseline"/>
              <w:rPr>
                <w:sz w:val="22"/>
                <w:szCs w:val="22"/>
              </w:rPr>
            </w:pPr>
            <w:proofErr w:type="spellStart"/>
            <w:r w:rsidRPr="006477A2">
              <w:rPr>
                <w:rFonts w:eastAsia="Times New Roman"/>
              </w:rPr>
              <w:t>Atar</w:t>
            </w:r>
            <w:proofErr w:type="spellEnd"/>
            <w:r>
              <w:rPr>
                <w:rFonts w:eastAsia="Times New Roman"/>
              </w:rPr>
              <w:t>,</w:t>
            </w:r>
            <w:r w:rsidRPr="006477A2">
              <w:rPr>
                <w:rFonts w:eastAsia="Times New Roman"/>
              </w:rPr>
              <w:t xml:space="preserve"> </w:t>
            </w:r>
            <w:proofErr w:type="spellStart"/>
            <w:r w:rsidRPr="006477A2">
              <w:rPr>
                <w:rFonts w:eastAsia="Times New Roman"/>
              </w:rPr>
              <w:t>Koçkar</w:t>
            </w:r>
            <w:proofErr w:type="spellEnd"/>
            <w:r w:rsidRPr="006477A2">
              <w:rPr>
                <w:rFonts w:eastAsia="Times New Roman"/>
              </w:rPr>
              <w:t xml:space="preserve">, </w:t>
            </w:r>
            <w:r w:rsidRPr="006477A2">
              <w:rPr>
                <w:rFonts w:eastAsia="Times New Roman"/>
                <w:lang w:val="de-DE"/>
              </w:rPr>
              <w:t>B</w:t>
            </w:r>
            <w:proofErr w:type="spellStart"/>
            <w:r w:rsidRPr="006477A2">
              <w:rPr>
                <w:rFonts w:eastAsia="Times New Roman"/>
              </w:rPr>
              <w:t>urçin</w:t>
            </w:r>
            <w:proofErr w:type="spellEnd"/>
            <w:r>
              <w:rPr>
                <w:rFonts w:eastAsia="Times New Roman"/>
              </w:rPr>
              <w:t xml:space="preserve"> (2010).</w:t>
            </w:r>
            <w:r w:rsidRPr="006477A2">
              <w:rPr>
                <w:rFonts w:eastAsia="Times New Roman"/>
                <w:sz w:val="32"/>
                <w:szCs w:val="32"/>
              </w:rPr>
              <w:t xml:space="preserve"> </w:t>
            </w:r>
            <w:r w:rsidRPr="00A77070">
              <w:rPr>
                <w:rFonts w:eastAsia="Times New Roman"/>
                <w:i/>
              </w:rPr>
              <w:t>The contribution of cognitive</w:t>
            </w:r>
            <w:r w:rsidRPr="00A77070">
              <w:rPr>
                <w:rFonts w:eastAsia="Times New Roman"/>
                <w:i/>
                <w:sz w:val="32"/>
                <w:szCs w:val="32"/>
              </w:rPr>
              <w:t xml:space="preserve"> </w:t>
            </w:r>
            <w:r w:rsidRPr="00A77070">
              <w:rPr>
                <w:rFonts w:eastAsia="Times New Roman"/>
                <w:i/>
              </w:rPr>
              <w:t>style and prior knowledge on sixth grade students’ knowledge acquisition in polygons in Drama based learning environment.</w:t>
            </w:r>
            <w:r>
              <w:rPr>
                <w:rFonts w:eastAsia="Times New Roman"/>
              </w:rPr>
              <w:t xml:space="preserve"> A thesis for the degree of master in Science in the </w:t>
            </w:r>
            <w:proofErr w:type="spellStart"/>
            <w:r>
              <w:rPr>
                <w:rFonts w:eastAsia="Times New Roman"/>
              </w:rPr>
              <w:t>Seconndary</w:t>
            </w:r>
            <w:proofErr w:type="spellEnd"/>
            <w:r>
              <w:rPr>
                <w:rFonts w:eastAsia="Times New Roman"/>
              </w:rPr>
              <w:t xml:space="preserve"> Science and Mathematics Education.</w:t>
            </w:r>
            <w:r w:rsidRPr="006477A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The graduate School of natural and applied Sciences of Middle east Technical University. </w:t>
            </w:r>
          </w:p>
          <w:p w14:paraId="2A3CA9D8" w14:textId="77777777" w:rsidR="007F736A" w:rsidRPr="0003055B" w:rsidRDefault="007F736A" w:rsidP="007F736A">
            <w:pPr>
              <w:textAlignment w:val="baseline"/>
              <w:rPr>
                <w:sz w:val="22"/>
                <w:szCs w:val="22"/>
              </w:rPr>
            </w:pPr>
          </w:p>
        </w:tc>
      </w:tr>
    </w:tbl>
    <w:p w14:paraId="69A76F79" w14:textId="77777777" w:rsidR="007F736A" w:rsidRDefault="007F736A" w:rsidP="007F736A">
      <w:pPr>
        <w:rPr>
          <w:rFonts w:ascii="Verdana" w:hAnsi="Verdana"/>
          <w:b/>
          <w:sz w:val="22"/>
          <w:szCs w:val="22"/>
        </w:rPr>
      </w:pPr>
    </w:p>
    <w:p w14:paraId="576C6520" w14:textId="77777777" w:rsidR="007F736A" w:rsidRDefault="007F736A" w:rsidP="007F736A">
      <w:pPr>
        <w:rPr>
          <w:rFonts w:ascii="Verdana" w:hAnsi="Verdana"/>
          <w:b/>
          <w:sz w:val="22"/>
          <w:szCs w:val="22"/>
        </w:rPr>
      </w:pPr>
    </w:p>
    <w:p w14:paraId="7470533D" w14:textId="77777777" w:rsidR="007F736A" w:rsidRDefault="007F736A" w:rsidP="007F736A">
      <w:pPr>
        <w:rPr>
          <w:rFonts w:ascii="Verdana" w:hAnsi="Verdana"/>
          <w:b/>
          <w:sz w:val="22"/>
          <w:szCs w:val="22"/>
        </w:rPr>
      </w:pPr>
    </w:p>
    <w:p w14:paraId="14364A77" w14:textId="77777777" w:rsidR="007F736A" w:rsidRDefault="007F736A" w:rsidP="007F736A">
      <w:pPr>
        <w:rPr>
          <w:rFonts w:ascii="Verdana" w:hAnsi="Verdana"/>
          <w:b/>
          <w:sz w:val="22"/>
          <w:szCs w:val="22"/>
        </w:rPr>
      </w:pPr>
    </w:p>
    <w:p w14:paraId="01D38217" w14:textId="77777777" w:rsidR="007F736A" w:rsidRDefault="007F736A" w:rsidP="007F736A">
      <w:pPr>
        <w:rPr>
          <w:rFonts w:ascii="Verdana" w:hAnsi="Verdana"/>
          <w:b/>
          <w:sz w:val="22"/>
          <w:szCs w:val="22"/>
        </w:rPr>
      </w:pPr>
    </w:p>
    <w:p w14:paraId="2A324B14" w14:textId="77777777" w:rsidR="007F736A" w:rsidRDefault="007F736A" w:rsidP="007F736A">
      <w:pPr>
        <w:rPr>
          <w:rFonts w:ascii="Verdana" w:hAnsi="Verdana"/>
          <w:b/>
          <w:sz w:val="22"/>
          <w:szCs w:val="22"/>
        </w:rPr>
      </w:pPr>
    </w:p>
    <w:p w14:paraId="667703E0" w14:textId="77777777" w:rsidR="007F736A" w:rsidRDefault="007F736A" w:rsidP="007F736A">
      <w:pPr>
        <w:rPr>
          <w:rFonts w:ascii="Verdana" w:hAnsi="Verdana"/>
          <w:b/>
          <w:sz w:val="22"/>
          <w:szCs w:val="22"/>
        </w:rPr>
      </w:pPr>
    </w:p>
    <w:p w14:paraId="7EDC8F66" w14:textId="77777777" w:rsidR="007F736A" w:rsidRPr="00C20FDD" w:rsidRDefault="007F736A" w:rsidP="007F736A">
      <w:pPr>
        <w:rPr>
          <w:lang w:val="el-GR"/>
        </w:rPr>
      </w:pPr>
      <w:r w:rsidRPr="00C20FDD">
        <w:rPr>
          <w:rFonts w:ascii="Verdana" w:hAnsi="Verdana"/>
          <w:b/>
          <w:sz w:val="22"/>
          <w:szCs w:val="22"/>
          <w:lang w:val="el-GR"/>
        </w:rPr>
        <w:t xml:space="preserve">Έρευνες  που αφορούν μαθητές Γυμνασίου </w:t>
      </w:r>
      <w:r w:rsidRPr="00C20FDD">
        <w:rPr>
          <w:rFonts w:ascii="Verdana" w:eastAsia="Times New Roman" w:hAnsi="Verdana"/>
          <w:b/>
          <w:color w:val="000000"/>
          <w:sz w:val="22"/>
          <w:szCs w:val="22"/>
          <w:bdr w:val="none" w:sz="0" w:space="0" w:color="auto" w:frame="1"/>
          <w:lang w:val="el-GR"/>
        </w:rPr>
        <w:t>(7η-9η βαθμίδα</w:t>
      </w:r>
    </w:p>
    <w:p w14:paraId="6E7632E3" w14:textId="77777777" w:rsidR="007F736A" w:rsidRPr="00C20FDD" w:rsidRDefault="007F736A" w:rsidP="007F736A">
      <w:pPr>
        <w:rPr>
          <w:lang w:val="el-GR"/>
        </w:rPr>
      </w:pPr>
    </w:p>
    <w:p w14:paraId="478B31F7" w14:textId="77777777" w:rsidR="007F736A" w:rsidRPr="00C20FDD" w:rsidRDefault="007F736A" w:rsidP="007F736A">
      <w:pPr>
        <w:rPr>
          <w:lang w:val="el-GR"/>
        </w:rPr>
      </w:pPr>
    </w:p>
    <w:tbl>
      <w:tblPr>
        <w:tblW w:w="11162" w:type="dxa"/>
        <w:tblInd w:w="-1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2"/>
      </w:tblGrid>
      <w:tr w:rsidR="007F736A" w:rsidRPr="0003055B" w14:paraId="2BD57920" w14:textId="77777777" w:rsidTr="007F736A">
        <w:trPr>
          <w:trHeight w:val="3547"/>
        </w:trPr>
        <w:tc>
          <w:tcPr>
            <w:tcW w:w="11162" w:type="dxa"/>
            <w:vMerge w:val="restart"/>
            <w:shd w:val="clear" w:color="auto" w:fill="auto"/>
          </w:tcPr>
          <w:p w14:paraId="4208A22D" w14:textId="77777777" w:rsidR="007F736A" w:rsidRPr="0003055B" w:rsidRDefault="007F736A" w:rsidP="007F736A">
            <w:pPr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Duatepe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03055B">
              <w:rPr>
                <w:sz w:val="22"/>
                <w:szCs w:val="22"/>
              </w:rPr>
              <w:t xml:space="preserve"> </w:t>
            </w:r>
          </w:p>
          <w:p w14:paraId="60428332" w14:textId="77777777" w:rsidR="007F736A" w:rsidRDefault="007F736A" w:rsidP="007F736A">
            <w:pPr>
              <w:textAlignment w:val="baseline"/>
              <w:rPr>
                <w:rFonts w:eastAsia="Times New Roman"/>
                <w:color w:val="000000"/>
                <w:bdr w:val="none" w:sz="0" w:space="0" w:color="auto" w:frame="1"/>
              </w:rPr>
            </w:pPr>
            <w:r>
              <w:rPr>
                <w:sz w:val="22"/>
                <w:szCs w:val="22"/>
              </w:rPr>
              <w:t>(</w:t>
            </w:r>
            <w:r w:rsidRPr="0003055B">
              <w:rPr>
                <w:sz w:val="22"/>
                <w:szCs w:val="22"/>
              </w:rPr>
              <w:t>2004, 2004a, 2004b,</w:t>
            </w:r>
            <w:r w:rsidRPr="0003055B">
              <w:t>)</w:t>
            </w:r>
          </w:p>
          <w:p w14:paraId="72AFEFC0" w14:textId="77777777" w:rsidR="007F736A" w:rsidRDefault="007F736A" w:rsidP="007F736A">
            <w:pPr>
              <w:rPr>
                <w:rFonts w:eastAsia="Times New Roman"/>
              </w:rPr>
            </w:pPr>
          </w:p>
          <w:p w14:paraId="628D89BD" w14:textId="77777777" w:rsidR="007F736A" w:rsidRPr="00444960" w:rsidRDefault="007F736A" w:rsidP="007F736A">
            <w:pPr>
              <w:numPr>
                <w:ilvl w:val="0"/>
                <w:numId w:val="1"/>
              </w:numPr>
              <w:tabs>
                <w:tab w:val="left" w:pos="426"/>
                <w:tab w:val="left" w:pos="709"/>
              </w:tabs>
              <w:spacing w:after="120"/>
              <w:ind w:firstLine="0"/>
              <w:jc w:val="both"/>
            </w:pPr>
            <w:proofErr w:type="spellStart"/>
            <w:r w:rsidRPr="00444960">
              <w:t>Duatepe</w:t>
            </w:r>
            <w:proofErr w:type="spellEnd"/>
            <w:r w:rsidRPr="00444960">
              <w:t>, A</w:t>
            </w:r>
            <w:r>
              <w:t>.</w:t>
            </w:r>
            <w:r w:rsidRPr="00444960">
              <w:t xml:space="preserve"> (2004)</w:t>
            </w:r>
            <w:r>
              <w:t>.</w:t>
            </w:r>
            <w:r w:rsidRPr="00444960">
              <w:t xml:space="preserve"> </w:t>
            </w:r>
            <w:r w:rsidRPr="00444960">
              <w:rPr>
                <w:i/>
              </w:rPr>
              <w:t xml:space="preserve">The effects of Drama based instruction on seventh grade students’ Geometry achievement, Van </w:t>
            </w:r>
            <w:proofErr w:type="spellStart"/>
            <w:r w:rsidRPr="00444960">
              <w:rPr>
                <w:i/>
              </w:rPr>
              <w:t>Hiele</w:t>
            </w:r>
            <w:proofErr w:type="spellEnd"/>
            <w:r w:rsidRPr="00444960">
              <w:rPr>
                <w:i/>
              </w:rPr>
              <w:t xml:space="preserve"> geometric thinking levels, attitude toward Mathematics and Geometry</w:t>
            </w:r>
            <w:r>
              <w:rPr>
                <w:i/>
              </w:rPr>
              <w:t>.</w:t>
            </w:r>
            <w:r w:rsidRPr="00444960">
              <w:t xml:space="preserve"> Thesis submitted to the Graduate School of Natural and Applied Sciences 0f Middle East Technical University</w:t>
            </w:r>
          </w:p>
          <w:p w14:paraId="6AEA1490" w14:textId="77777777" w:rsidR="007F736A" w:rsidRPr="00444960" w:rsidRDefault="007F736A" w:rsidP="007F736A">
            <w:pPr>
              <w:numPr>
                <w:ilvl w:val="0"/>
                <w:numId w:val="1"/>
              </w:numPr>
              <w:tabs>
                <w:tab w:val="left" w:pos="426"/>
                <w:tab w:val="left" w:pos="709"/>
              </w:tabs>
              <w:spacing w:after="120"/>
              <w:ind w:firstLine="0"/>
              <w:jc w:val="both"/>
              <w:rPr>
                <w:i/>
              </w:rPr>
            </w:pPr>
            <w:proofErr w:type="spellStart"/>
            <w:r w:rsidRPr="00444960">
              <w:t>Duatepe-Paksu</w:t>
            </w:r>
            <w:proofErr w:type="spellEnd"/>
            <w:r w:rsidRPr="00444960">
              <w:t>, A</w:t>
            </w:r>
            <w:r>
              <w:t>.</w:t>
            </w:r>
            <w:r w:rsidRPr="00444960">
              <w:t xml:space="preserve">; </w:t>
            </w:r>
            <w:proofErr w:type="spellStart"/>
            <w:r w:rsidRPr="00444960">
              <w:t>Ubuz</w:t>
            </w:r>
            <w:proofErr w:type="spellEnd"/>
            <w:r w:rsidRPr="00444960">
              <w:t>, B</w:t>
            </w:r>
            <w:r>
              <w:t>.</w:t>
            </w:r>
            <w:r w:rsidRPr="00444960">
              <w:t xml:space="preserve"> (200</w:t>
            </w:r>
            <w:r>
              <w:t>9</w:t>
            </w:r>
            <w:r w:rsidRPr="00444960">
              <w:t>)</w:t>
            </w:r>
            <w:r>
              <w:t>.</w:t>
            </w:r>
            <w:r w:rsidRPr="00444960">
              <w:t xml:space="preserve"> Effects of Drama based instruction on student achievement, attitudes and thinking levels</w:t>
            </w:r>
            <w:r>
              <w:rPr>
                <w:i/>
              </w:rPr>
              <w:t>.</w:t>
            </w:r>
            <w:r w:rsidRPr="00444960">
              <w:rPr>
                <w:i/>
              </w:rPr>
              <w:t xml:space="preserve"> Journal of Educational Researcher, </w:t>
            </w:r>
            <w:r w:rsidRPr="008870EA">
              <w:rPr>
                <w:i/>
              </w:rPr>
              <w:t>102</w:t>
            </w:r>
            <w:r>
              <w:t>(</w:t>
            </w:r>
            <w:r w:rsidRPr="00444960">
              <w:t>4</w:t>
            </w:r>
            <w:r>
              <w:t>).</w:t>
            </w:r>
            <w:r w:rsidRPr="00444960">
              <w:t xml:space="preserve"> </w:t>
            </w:r>
            <w:r w:rsidRPr="00BC466E">
              <w:t>272-286.</w:t>
            </w:r>
          </w:p>
          <w:p w14:paraId="3123D0A6" w14:textId="77777777" w:rsidR="007F736A" w:rsidRPr="00444960" w:rsidRDefault="007F736A" w:rsidP="007F736A">
            <w:pPr>
              <w:numPr>
                <w:ilvl w:val="0"/>
                <w:numId w:val="1"/>
              </w:numPr>
              <w:tabs>
                <w:tab w:val="left" w:pos="426"/>
                <w:tab w:val="left" w:pos="709"/>
              </w:tabs>
              <w:spacing w:after="120"/>
              <w:ind w:firstLine="0"/>
              <w:jc w:val="both"/>
            </w:pPr>
            <w:proofErr w:type="spellStart"/>
            <w:r>
              <w:t>Duatepe</w:t>
            </w:r>
            <w:proofErr w:type="spellEnd"/>
            <w:r>
              <w:t xml:space="preserve">, A. &amp; </w:t>
            </w:r>
            <w:proofErr w:type="spellStart"/>
            <w:r>
              <w:t>Ubuz</w:t>
            </w:r>
            <w:proofErr w:type="spellEnd"/>
            <w:r>
              <w:t>, B.</w:t>
            </w:r>
            <w:r w:rsidRPr="00444960">
              <w:t xml:space="preserve"> (2004a), Drama in Teaching and Learning of Geometry,</w:t>
            </w:r>
            <w:r w:rsidRPr="00444960">
              <w:rPr>
                <w:i/>
                <w:iCs/>
              </w:rPr>
              <w:t xml:space="preserve"> "The 10th International Congress on Mathematics Education"</w:t>
            </w:r>
            <w:r w:rsidRPr="00444960">
              <w:rPr>
                <w:i/>
              </w:rPr>
              <w:t xml:space="preserve">, </w:t>
            </w:r>
            <w:r w:rsidRPr="00444960">
              <w:t>TG10</w:t>
            </w:r>
            <w:r>
              <w:t>. Copenhagen, Denmark</w:t>
            </w:r>
            <w:r w:rsidRPr="008870EA">
              <w:t xml:space="preserve"> </w:t>
            </w:r>
            <w:r>
              <w:t>(July 4-17 2004).</w:t>
            </w:r>
          </w:p>
          <w:p w14:paraId="46083F5B" w14:textId="77777777" w:rsidR="007F736A" w:rsidRPr="00444960" w:rsidRDefault="007F736A" w:rsidP="007F736A">
            <w:pPr>
              <w:tabs>
                <w:tab w:val="left" w:pos="426"/>
                <w:tab w:val="left" w:pos="709"/>
              </w:tabs>
              <w:spacing w:after="120"/>
              <w:ind w:left="720"/>
              <w:jc w:val="both"/>
            </w:pPr>
            <w:r w:rsidRPr="00444960">
              <w:rPr>
                <w:i/>
                <w:iCs/>
              </w:rPr>
              <w:t xml:space="preserve">http://www.icme-organisers.dk/tsg14/#programme </w:t>
            </w:r>
          </w:p>
          <w:p w14:paraId="457351BC" w14:textId="77777777" w:rsidR="007F736A" w:rsidRPr="00444960" w:rsidRDefault="007F736A" w:rsidP="007F736A">
            <w:pPr>
              <w:numPr>
                <w:ilvl w:val="0"/>
                <w:numId w:val="1"/>
              </w:numPr>
              <w:tabs>
                <w:tab w:val="left" w:pos="426"/>
                <w:tab w:val="left" w:pos="709"/>
              </w:tabs>
              <w:spacing w:after="120"/>
              <w:ind w:firstLine="0"/>
              <w:jc w:val="both"/>
            </w:pPr>
            <w:proofErr w:type="spellStart"/>
            <w:r w:rsidRPr="00444960">
              <w:t>Duatepe</w:t>
            </w:r>
            <w:proofErr w:type="spellEnd"/>
            <w:r w:rsidRPr="00444960">
              <w:t>, A</w:t>
            </w:r>
            <w:r>
              <w:t>.</w:t>
            </w:r>
            <w:r w:rsidRPr="00444960">
              <w:t xml:space="preserve"> (2004b)</w:t>
            </w:r>
            <w:r>
              <w:t>.</w:t>
            </w:r>
            <w:r w:rsidRPr="00444960">
              <w:t xml:space="preserve"> Drama</w:t>
            </w:r>
            <w:r>
              <w:t xml:space="preserve"> based instruction and Geometry.</w:t>
            </w:r>
            <w:r w:rsidRPr="00444960">
              <w:t xml:space="preserve"> </w:t>
            </w:r>
            <w:r w:rsidRPr="00444960">
              <w:rPr>
                <w:i/>
                <w:iCs/>
              </w:rPr>
              <w:t>"</w:t>
            </w:r>
            <w:r w:rsidRPr="00444960">
              <w:rPr>
                <w:i/>
              </w:rPr>
              <w:t>10</w:t>
            </w:r>
            <w:r w:rsidRPr="00444960">
              <w:rPr>
                <w:i/>
                <w:vertAlign w:val="superscript"/>
              </w:rPr>
              <w:t>th</w:t>
            </w:r>
            <w:r w:rsidRPr="00444960">
              <w:rPr>
                <w:i/>
              </w:rPr>
              <w:t xml:space="preserve"> International Congress on Mathematical Education</w:t>
            </w:r>
            <w:r w:rsidRPr="00444960">
              <w:rPr>
                <w:i/>
                <w:iCs/>
              </w:rPr>
              <w:t>"</w:t>
            </w:r>
            <w:r w:rsidRPr="00444960">
              <w:rPr>
                <w:i/>
              </w:rPr>
              <w:t xml:space="preserve">, </w:t>
            </w:r>
            <w:r w:rsidRPr="00444960">
              <w:t>TG14.</w:t>
            </w:r>
            <w:r w:rsidRPr="00BC466E">
              <w:t xml:space="preserve"> </w:t>
            </w:r>
            <w:r>
              <w:t>Copenhagen, Denmark (July 4-17 2004)</w:t>
            </w:r>
          </w:p>
          <w:p w14:paraId="741384AB" w14:textId="77777777" w:rsidR="007F736A" w:rsidRPr="007F736A" w:rsidRDefault="007F736A" w:rsidP="007F736A">
            <w:pPr>
              <w:rPr>
                <w:rFonts w:eastAsia="Times New Roman"/>
              </w:rPr>
            </w:pPr>
          </w:p>
        </w:tc>
      </w:tr>
      <w:tr w:rsidR="007F736A" w:rsidRPr="0003055B" w14:paraId="5A1C22BB" w14:textId="77777777" w:rsidTr="007F736A">
        <w:trPr>
          <w:trHeight w:val="1350"/>
        </w:trPr>
        <w:tc>
          <w:tcPr>
            <w:tcW w:w="11162" w:type="dxa"/>
            <w:vMerge/>
            <w:shd w:val="clear" w:color="auto" w:fill="auto"/>
          </w:tcPr>
          <w:p w14:paraId="379494C5" w14:textId="77777777" w:rsidR="007F736A" w:rsidRPr="0003055B" w:rsidRDefault="007F736A" w:rsidP="007F736A">
            <w:pPr>
              <w:textAlignment w:val="baseline"/>
              <w:rPr>
                <w:sz w:val="22"/>
                <w:szCs w:val="22"/>
              </w:rPr>
            </w:pPr>
          </w:p>
        </w:tc>
      </w:tr>
      <w:tr w:rsidR="007F736A" w:rsidRPr="0003055B" w14:paraId="6E2E6883" w14:textId="77777777" w:rsidTr="007F736A">
        <w:tc>
          <w:tcPr>
            <w:tcW w:w="11162" w:type="dxa"/>
            <w:shd w:val="clear" w:color="auto" w:fill="auto"/>
          </w:tcPr>
          <w:p w14:paraId="334BCC15" w14:textId="77777777" w:rsidR="00063C4F" w:rsidRPr="00444960" w:rsidRDefault="00063C4F" w:rsidP="00063C4F">
            <w:pPr>
              <w:tabs>
                <w:tab w:val="left" w:pos="426"/>
                <w:tab w:val="left" w:pos="709"/>
              </w:tabs>
              <w:spacing w:after="120"/>
              <w:jc w:val="both"/>
            </w:pPr>
            <w:r w:rsidRPr="00444960">
              <w:t>Kale, N</w:t>
            </w:r>
            <w:r>
              <w:t>.</w:t>
            </w:r>
            <w:r w:rsidRPr="00444960">
              <w:t xml:space="preserve"> (2007). </w:t>
            </w:r>
            <w:r w:rsidRPr="00444960">
              <w:rPr>
                <w:i/>
              </w:rPr>
              <w:t xml:space="preserve">A </w:t>
            </w:r>
            <w:proofErr w:type="spellStart"/>
            <w:r w:rsidRPr="00444960">
              <w:rPr>
                <w:i/>
              </w:rPr>
              <w:t>comparision</w:t>
            </w:r>
            <w:proofErr w:type="spellEnd"/>
            <w:r w:rsidRPr="00444960">
              <w:rPr>
                <w:i/>
              </w:rPr>
              <w:t xml:space="preserve"> of drama-based learning and cooperative learning with respect to seventh grade students’ achievement, attitudes and thinking levels in geometry</w:t>
            </w:r>
            <w:r>
              <w:rPr>
                <w:i/>
              </w:rPr>
              <w:t>.</w:t>
            </w:r>
            <w:r w:rsidRPr="00444960">
              <w:t xml:space="preserve"> Thesis for the degree of Masters of Science in Elementary Science and Mathematics Education, Graduate School of Social Sciences Of Middle East Technical University</w:t>
            </w:r>
            <w:r>
              <w:t>.</w:t>
            </w:r>
          </w:p>
          <w:p w14:paraId="046D3F9F" w14:textId="5B6B0280" w:rsidR="007F736A" w:rsidRPr="0003055B" w:rsidRDefault="007F736A" w:rsidP="007F736A">
            <w:pPr>
              <w:textAlignment w:val="baseline"/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7F736A" w:rsidRPr="0003055B" w14:paraId="5E7CAB83" w14:textId="77777777" w:rsidTr="007F736A">
        <w:tc>
          <w:tcPr>
            <w:tcW w:w="11162" w:type="dxa"/>
            <w:shd w:val="clear" w:color="auto" w:fill="auto"/>
          </w:tcPr>
          <w:p w14:paraId="2506F765" w14:textId="77777777" w:rsidR="00063C4F" w:rsidRPr="00444960" w:rsidRDefault="00063C4F" w:rsidP="00063C4F">
            <w:pPr>
              <w:tabs>
                <w:tab w:val="left" w:pos="426"/>
                <w:tab w:val="left" w:pos="709"/>
              </w:tabs>
              <w:spacing w:after="120"/>
              <w:jc w:val="both"/>
            </w:pPr>
            <w:proofErr w:type="spellStart"/>
            <w:r w:rsidRPr="00444960">
              <w:rPr>
                <w:rFonts w:eastAsia="Times New Roman"/>
                <w:color w:val="000000"/>
                <w:shd w:val="clear" w:color="auto" w:fill="FFFFFF"/>
              </w:rPr>
              <w:lastRenderedPageBreak/>
              <w:t>Şengül</w:t>
            </w:r>
            <w:proofErr w:type="spellEnd"/>
            <w:r w:rsidRPr="00444960">
              <w:rPr>
                <w:rFonts w:eastAsia="Times New Roman"/>
                <w:color w:val="000000"/>
                <w:shd w:val="clear" w:color="auto" w:fill="FFFFFF"/>
              </w:rPr>
              <w:t>, S</w:t>
            </w:r>
            <w:r>
              <w:rPr>
                <w:rFonts w:eastAsia="Times New Roman"/>
                <w:color w:val="000000"/>
                <w:shd w:val="clear" w:color="auto" w:fill="FFFFFF"/>
              </w:rPr>
              <w:t>.</w:t>
            </w:r>
            <w:r w:rsidRPr="00444960">
              <w:rPr>
                <w:rFonts w:eastAsia="Times New Roman"/>
                <w:color w:val="000000"/>
                <w:shd w:val="clear" w:color="auto" w:fill="FFFFFF"/>
              </w:rPr>
              <w:t xml:space="preserve"> &amp; </w:t>
            </w:r>
            <w:proofErr w:type="spellStart"/>
            <w:r w:rsidRPr="00444960">
              <w:rPr>
                <w:rFonts w:eastAsia="Times New Roman"/>
                <w:color w:val="000000"/>
                <w:shd w:val="clear" w:color="auto" w:fill="FFFFFF"/>
              </w:rPr>
              <w:t>Örnek</w:t>
            </w:r>
            <w:proofErr w:type="spellEnd"/>
            <w:r w:rsidRPr="00444960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44960">
              <w:rPr>
                <w:rFonts w:eastAsia="Times New Roman"/>
                <w:color w:val="000000"/>
                <w:shd w:val="clear" w:color="auto" w:fill="FFFFFF"/>
              </w:rPr>
              <w:t>Tükenmez</w:t>
            </w:r>
            <w:proofErr w:type="spellEnd"/>
            <w:r w:rsidRPr="00444960">
              <w:rPr>
                <w:rFonts w:eastAsia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44960">
              <w:rPr>
                <w:rFonts w:eastAsia="Times New Roman"/>
                <w:color w:val="000000"/>
                <w:shd w:val="clear" w:color="auto" w:fill="FFFFFF"/>
              </w:rPr>
              <w:t>Seçil</w:t>
            </w:r>
            <w:proofErr w:type="spellEnd"/>
            <w:r w:rsidRPr="00444960">
              <w:rPr>
                <w:rFonts w:eastAsia="Times New Roman"/>
              </w:rPr>
              <w:t xml:space="preserve"> (2009)</w:t>
            </w:r>
            <w:r w:rsidRPr="00444960">
              <w:t xml:space="preserve"> The effects of dramatization method on elementary school students’ levels of </w:t>
            </w:r>
            <w:proofErr w:type="spellStart"/>
            <w:r w:rsidRPr="00444960">
              <w:t>maths</w:t>
            </w:r>
            <w:proofErr w:type="spellEnd"/>
            <w:r w:rsidRPr="00444960">
              <w:t xml:space="preserve"> attitudes and achievements, </w:t>
            </w:r>
            <w:proofErr w:type="spellStart"/>
            <w:r w:rsidRPr="00444960">
              <w:rPr>
                <w:i/>
                <w:iCs/>
              </w:rPr>
              <w:t>Procedia</w:t>
            </w:r>
            <w:proofErr w:type="spellEnd"/>
            <w:r w:rsidRPr="00444960">
              <w:rPr>
                <w:i/>
                <w:iCs/>
              </w:rPr>
              <w:t xml:space="preserve"> Social and Behavioral Sciences</w:t>
            </w:r>
            <w:r w:rsidRPr="00444960">
              <w:t xml:space="preserve"> 1, 2131-2135.</w:t>
            </w:r>
          </w:p>
          <w:p w14:paraId="6F8BBA72" w14:textId="2A554A0F" w:rsidR="007F736A" w:rsidRPr="0003055B" w:rsidRDefault="007F736A" w:rsidP="007F736A">
            <w:pPr>
              <w:textAlignment w:val="baseline"/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7F736A" w:rsidRPr="0003055B" w14:paraId="18A6301E" w14:textId="77777777" w:rsidTr="007F736A">
        <w:tc>
          <w:tcPr>
            <w:tcW w:w="11162" w:type="dxa"/>
            <w:shd w:val="clear" w:color="auto" w:fill="auto"/>
          </w:tcPr>
          <w:p w14:paraId="70BD760D" w14:textId="77777777" w:rsidR="00063C4F" w:rsidRDefault="00063C4F" w:rsidP="00063C4F">
            <w:pPr>
              <w:tabs>
                <w:tab w:val="left" w:pos="426"/>
                <w:tab w:val="left" w:pos="709"/>
              </w:tabs>
              <w:spacing w:after="120"/>
            </w:pPr>
            <w:proofErr w:type="spellStart"/>
            <w:r w:rsidRPr="00444960">
              <w:rPr>
                <w:bCs/>
              </w:rPr>
              <w:t>Gensrick</w:t>
            </w:r>
            <w:proofErr w:type="spellEnd"/>
            <w:r w:rsidRPr="00444960">
              <w:rPr>
                <w:bCs/>
              </w:rPr>
              <w:t>, J</w:t>
            </w:r>
            <w:r>
              <w:rPr>
                <w:bCs/>
              </w:rPr>
              <w:t>.</w:t>
            </w:r>
            <w:r w:rsidRPr="00444960">
              <w:rPr>
                <w:bCs/>
              </w:rPr>
              <w:t xml:space="preserve"> (1992) </w:t>
            </w:r>
            <w:r w:rsidRPr="00CF4611">
              <w:rPr>
                <w:bCs/>
                <w:i/>
              </w:rPr>
              <w:t xml:space="preserve">Drama in </w:t>
            </w:r>
            <w:proofErr w:type="gramStart"/>
            <w:r w:rsidRPr="00CF4611">
              <w:rPr>
                <w:bCs/>
                <w:i/>
              </w:rPr>
              <w:t>education :</w:t>
            </w:r>
            <w:proofErr w:type="gramEnd"/>
            <w:r w:rsidRPr="00CF4611">
              <w:rPr>
                <w:bCs/>
                <w:i/>
              </w:rPr>
              <w:t xml:space="preserve"> using "Mantle of the Expert" in the teaching of mathematics.</w:t>
            </w:r>
            <w:r w:rsidRPr="00444960">
              <w:t xml:space="preserve"> </w:t>
            </w:r>
            <w:r w:rsidRPr="00444960">
              <w:rPr>
                <w:bCs/>
              </w:rPr>
              <w:t>Thesis (M.A.)--U</w:t>
            </w:r>
            <w:r>
              <w:rPr>
                <w:bCs/>
              </w:rPr>
              <w:t>niversity of Wisconsin--Madison</w:t>
            </w:r>
            <w:r w:rsidRPr="00444960">
              <w:rPr>
                <w:bCs/>
              </w:rPr>
              <w:t>.</w:t>
            </w:r>
          </w:p>
          <w:p w14:paraId="6FCCA36B" w14:textId="525A640F" w:rsidR="007F736A" w:rsidRPr="0003055B" w:rsidRDefault="007F736A" w:rsidP="007F736A">
            <w:pPr>
              <w:textAlignment w:val="baseline"/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7F736A" w:rsidRPr="0003055B" w14:paraId="5A4787D2" w14:textId="77777777" w:rsidTr="007F736A">
        <w:tc>
          <w:tcPr>
            <w:tcW w:w="11162" w:type="dxa"/>
            <w:shd w:val="clear" w:color="auto" w:fill="auto"/>
          </w:tcPr>
          <w:p w14:paraId="05B2C25C" w14:textId="77777777" w:rsidR="00063C4F" w:rsidRPr="00444960" w:rsidRDefault="00063C4F" w:rsidP="00063C4F">
            <w:pPr>
              <w:tabs>
                <w:tab w:val="left" w:pos="426"/>
                <w:tab w:val="left" w:pos="709"/>
              </w:tabs>
              <w:spacing w:after="120"/>
              <w:jc w:val="both"/>
            </w:pPr>
            <w:r w:rsidRPr="00444960">
              <w:rPr>
                <w:rStyle w:val="a4"/>
                <w:b w:val="0"/>
                <w:bCs w:val="0"/>
              </w:rPr>
              <w:t>Holden, J</w:t>
            </w:r>
            <w:r>
              <w:rPr>
                <w:rStyle w:val="a4"/>
                <w:b w:val="0"/>
                <w:bCs w:val="0"/>
              </w:rPr>
              <w:t>.</w:t>
            </w:r>
            <w:r w:rsidRPr="00444960">
              <w:rPr>
                <w:rStyle w:val="a4"/>
                <w:b w:val="0"/>
                <w:bCs w:val="0"/>
              </w:rPr>
              <w:t xml:space="preserve"> (2002</w:t>
            </w:r>
            <w:r w:rsidRPr="00444960">
              <w:rPr>
                <w:rStyle w:val="a4"/>
                <w:b w:val="0"/>
              </w:rPr>
              <w:t>)</w:t>
            </w:r>
            <w:r>
              <w:rPr>
                <w:rStyle w:val="a4"/>
                <w:b w:val="0"/>
              </w:rPr>
              <w:t>.</w:t>
            </w:r>
            <w:r w:rsidRPr="00444960">
              <w:t xml:space="preserve"> </w:t>
            </w:r>
            <w:r w:rsidRPr="00444960">
              <w:rPr>
                <w:rStyle w:val="a4"/>
                <w:b w:val="0"/>
                <w:bCs w:val="0"/>
              </w:rPr>
              <w:t xml:space="preserve">What's This Got to Do with </w:t>
            </w:r>
            <w:proofErr w:type="spellStart"/>
            <w:r w:rsidRPr="00444960">
              <w:rPr>
                <w:rStyle w:val="a4"/>
                <w:b w:val="0"/>
                <w:bCs w:val="0"/>
              </w:rPr>
              <w:t>Maths</w:t>
            </w:r>
            <w:proofErr w:type="spellEnd"/>
            <w:r w:rsidRPr="00444960">
              <w:rPr>
                <w:rStyle w:val="a4"/>
                <w:b w:val="0"/>
                <w:bCs w:val="0"/>
              </w:rPr>
              <w:t xml:space="preserve">? </w:t>
            </w:r>
            <w:r w:rsidRPr="00444960">
              <w:rPr>
                <w:i/>
                <w:iCs/>
              </w:rPr>
              <w:t>Education Review</w:t>
            </w:r>
            <w:r w:rsidRPr="00444960">
              <w:t xml:space="preserve"> </w:t>
            </w:r>
            <w:r>
              <w:t>15(</w:t>
            </w:r>
            <w:r w:rsidRPr="00444960">
              <w:t>2</w:t>
            </w:r>
            <w:r>
              <w:t>)</w:t>
            </w:r>
            <w:r w:rsidRPr="00444960">
              <w:t>, 35-40</w:t>
            </w:r>
            <w:r>
              <w:t>.</w:t>
            </w:r>
          </w:p>
          <w:p w14:paraId="3A90A645" w14:textId="3BA6B677" w:rsidR="007F736A" w:rsidRPr="0003055B" w:rsidRDefault="007F736A" w:rsidP="007F736A">
            <w:pPr>
              <w:textAlignment w:val="baseline"/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7F736A" w:rsidRPr="0003055B" w14:paraId="76693E42" w14:textId="77777777" w:rsidTr="007F736A">
        <w:trPr>
          <w:trHeight w:val="1333"/>
        </w:trPr>
        <w:tc>
          <w:tcPr>
            <w:tcW w:w="11162" w:type="dxa"/>
            <w:vMerge w:val="restart"/>
            <w:shd w:val="clear" w:color="auto" w:fill="auto"/>
          </w:tcPr>
          <w:p w14:paraId="5E3A75FF" w14:textId="031E86CB" w:rsidR="00063C4F" w:rsidRPr="00444960" w:rsidRDefault="007F736A" w:rsidP="00063C4F">
            <w:pPr>
              <w:numPr>
                <w:ilvl w:val="0"/>
                <w:numId w:val="2"/>
              </w:numPr>
              <w:tabs>
                <w:tab w:val="left" w:pos="426"/>
                <w:tab w:val="left" w:pos="709"/>
              </w:tabs>
              <w:spacing w:after="120"/>
              <w:jc w:val="both"/>
            </w:pPr>
            <w:r w:rsidRPr="0003055B">
              <w:rPr>
                <w:sz w:val="22"/>
                <w:szCs w:val="22"/>
              </w:rPr>
              <w:t>Hughes (2005)</w:t>
            </w:r>
            <w:r w:rsidR="00063C4F" w:rsidRPr="00444960">
              <w:t xml:space="preserve"> </w:t>
            </w:r>
            <w:proofErr w:type="spellStart"/>
            <w:r w:rsidR="00063C4F" w:rsidRPr="00444960">
              <w:t>Gadanidis</w:t>
            </w:r>
            <w:proofErr w:type="spellEnd"/>
            <w:r w:rsidR="00063C4F" w:rsidRPr="00444960">
              <w:t xml:space="preserve">, G. &amp; </w:t>
            </w:r>
            <w:r w:rsidR="00063C4F" w:rsidRPr="00444960">
              <w:rPr>
                <w:rStyle w:val="a4"/>
                <w:b w:val="0"/>
              </w:rPr>
              <w:t>Hughes, J.</w:t>
            </w:r>
            <w:r w:rsidR="00063C4F" w:rsidRPr="00444960">
              <w:t xml:space="preserve"> (2011). Performing big math ideas across the grades. </w:t>
            </w:r>
            <w:r w:rsidR="00063C4F" w:rsidRPr="00444960">
              <w:rPr>
                <w:rStyle w:val="a5"/>
              </w:rPr>
              <w:t xml:space="preserve">Teaching Children Mathematics, </w:t>
            </w:r>
            <w:r w:rsidR="00063C4F" w:rsidRPr="00622736">
              <w:rPr>
                <w:i/>
              </w:rPr>
              <w:t>17</w:t>
            </w:r>
            <w:r w:rsidR="00063C4F">
              <w:t>(8),</w:t>
            </w:r>
            <w:r w:rsidR="00063C4F" w:rsidRPr="00444960">
              <w:t xml:space="preserve"> 486-496.</w:t>
            </w:r>
            <w:r w:rsidR="00063C4F" w:rsidRPr="00444960">
              <w:fldChar w:fldCharType="begin"/>
            </w:r>
            <w:r w:rsidR="00063C4F" w:rsidRPr="00444960">
              <w:instrText xml:space="preserve"> HYPERLINK "http://www.eric.ed.gov:80/ERICWebPortal/Home.portal?_nfpb=true&amp;_pageLabel=ERICSearchResult&amp;_urlType=action&amp;newSearch=true&amp;ERICExtSearch_SearchType_0=au&amp;ERICExtSearch_SearchValue_0=%22Gadanidis+George%22" \o "New Search for Author Gadanidis, George" </w:instrText>
            </w:r>
            <w:r w:rsidR="00063C4F" w:rsidRPr="00444960">
              <w:fldChar w:fldCharType="separate"/>
            </w:r>
          </w:p>
          <w:p w14:paraId="03CDA423" w14:textId="77777777" w:rsidR="00063C4F" w:rsidRPr="00444960" w:rsidRDefault="00063C4F" w:rsidP="00063C4F">
            <w:pPr>
              <w:numPr>
                <w:ilvl w:val="0"/>
                <w:numId w:val="2"/>
              </w:numPr>
              <w:tabs>
                <w:tab w:val="left" w:pos="426"/>
                <w:tab w:val="left" w:pos="709"/>
              </w:tabs>
              <w:spacing w:after="120"/>
              <w:ind w:firstLine="0"/>
              <w:jc w:val="both"/>
            </w:pPr>
            <w:proofErr w:type="spellStart"/>
            <w:r w:rsidRPr="00444960">
              <w:t>Gadanidis</w:t>
            </w:r>
            <w:proofErr w:type="spellEnd"/>
            <w:r w:rsidRPr="00444960">
              <w:t>, G.</w:t>
            </w:r>
            <w:r w:rsidRPr="00444960">
              <w:fldChar w:fldCharType="end"/>
            </w:r>
            <w:r>
              <w:t>, Hughes, J.,</w:t>
            </w:r>
            <w:r w:rsidRPr="00444960">
              <w:t> </w:t>
            </w:r>
            <w:proofErr w:type="spellStart"/>
            <w:r w:rsidRPr="00444960">
              <w:t>Borba</w:t>
            </w:r>
            <w:proofErr w:type="spellEnd"/>
            <w:r w:rsidRPr="00444960">
              <w:t xml:space="preserve"> M.</w:t>
            </w:r>
            <w:hyperlink r:id="rId8" w:tooltip="New Search for Author Borba, Marcelo C." w:history="1">
              <w:r w:rsidRPr="00444960">
                <w:t xml:space="preserve"> (2008a) </w:t>
              </w:r>
            </w:hyperlink>
            <w:r w:rsidRPr="00444960">
              <w:t>Students as Pe</w:t>
            </w:r>
            <w:r>
              <w:t>rformance Mathematicians.</w:t>
            </w:r>
            <w:r w:rsidRPr="00444960">
              <w:t xml:space="preserve"> </w:t>
            </w:r>
            <w:r w:rsidRPr="00444960">
              <w:rPr>
                <w:i/>
                <w:iCs/>
              </w:rPr>
              <w:t>Mathematics Teaching in the Middle School,</w:t>
            </w:r>
            <w:r w:rsidRPr="00444960">
              <w:t xml:space="preserve"> </w:t>
            </w:r>
            <w:r w:rsidRPr="00622736">
              <w:rPr>
                <w:i/>
              </w:rPr>
              <w:t>14</w:t>
            </w:r>
            <w:r>
              <w:t>(</w:t>
            </w:r>
            <w:r w:rsidRPr="00444960">
              <w:t>3</w:t>
            </w:r>
            <w:r>
              <w:t>)</w:t>
            </w:r>
            <w:proofErr w:type="gramStart"/>
            <w:r>
              <w:t>,</w:t>
            </w:r>
            <w:r w:rsidRPr="00444960">
              <w:t>168</w:t>
            </w:r>
            <w:proofErr w:type="gramEnd"/>
            <w:r w:rsidRPr="00444960">
              <w:t>-175</w:t>
            </w:r>
            <w:r>
              <w:t>.</w:t>
            </w:r>
            <w:r w:rsidRPr="00444960">
              <w:t xml:space="preserve"> </w:t>
            </w:r>
          </w:p>
          <w:p w14:paraId="7A7BB204" w14:textId="77777777" w:rsidR="007F736A" w:rsidRPr="0003055B" w:rsidRDefault="007F736A" w:rsidP="007F736A">
            <w:pPr>
              <w:textAlignment w:val="baseline"/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7F736A" w:rsidRPr="0003055B" w14:paraId="43FACB99" w14:textId="77777777" w:rsidTr="007F736A">
        <w:trPr>
          <w:trHeight w:val="491"/>
        </w:trPr>
        <w:tc>
          <w:tcPr>
            <w:tcW w:w="11162" w:type="dxa"/>
            <w:vMerge/>
            <w:shd w:val="clear" w:color="auto" w:fill="auto"/>
          </w:tcPr>
          <w:p w14:paraId="3E865F17" w14:textId="77777777" w:rsidR="007F736A" w:rsidRPr="0003055B" w:rsidRDefault="007F736A" w:rsidP="007F736A">
            <w:pPr>
              <w:textAlignment w:val="baseline"/>
              <w:rPr>
                <w:sz w:val="22"/>
                <w:szCs w:val="22"/>
              </w:rPr>
            </w:pPr>
          </w:p>
        </w:tc>
      </w:tr>
      <w:tr w:rsidR="007F736A" w:rsidRPr="0003055B" w14:paraId="43D34A61" w14:textId="77777777" w:rsidTr="007F736A">
        <w:tc>
          <w:tcPr>
            <w:tcW w:w="11162" w:type="dxa"/>
            <w:shd w:val="clear" w:color="auto" w:fill="auto"/>
          </w:tcPr>
          <w:p w14:paraId="76A89441" w14:textId="77777777" w:rsidR="00403747" w:rsidRPr="00444960" w:rsidRDefault="00403747" w:rsidP="00403747">
            <w:pPr>
              <w:pStyle w:val="1"/>
              <w:tabs>
                <w:tab w:val="left" w:pos="-142"/>
                <w:tab w:val="left" w:pos="426"/>
              </w:tabs>
              <w:spacing w:before="0" w:after="1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44496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Ward-Penny, R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.</w:t>
            </w:r>
            <w:r w:rsidRPr="0044496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(2008)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.</w:t>
            </w:r>
            <w:r w:rsidRPr="0044496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The performing Ar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ts in the Mathematics Classroom.</w:t>
            </w:r>
            <w:r w:rsidRPr="0044496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444960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Mathematics in School,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37(</w:t>
            </w:r>
            <w:r w:rsidRPr="0044496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)</w:t>
            </w:r>
            <w:r w:rsidRPr="0044496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.</w:t>
            </w:r>
          </w:p>
          <w:p w14:paraId="0761890C" w14:textId="50DAD84B" w:rsidR="007F736A" w:rsidRPr="0003055B" w:rsidRDefault="007F736A" w:rsidP="007F736A">
            <w:pPr>
              <w:textAlignment w:val="baseline"/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7F736A" w:rsidRPr="0003055B" w14:paraId="4D83D734" w14:textId="77777777" w:rsidTr="007F736A">
        <w:tc>
          <w:tcPr>
            <w:tcW w:w="11162" w:type="dxa"/>
            <w:shd w:val="clear" w:color="auto" w:fill="auto"/>
          </w:tcPr>
          <w:p w14:paraId="3A35557B" w14:textId="77777777" w:rsidR="00403747" w:rsidRPr="00444960" w:rsidRDefault="00403747" w:rsidP="00403747">
            <w:pPr>
              <w:tabs>
                <w:tab w:val="left" w:pos="426"/>
                <w:tab w:val="left" w:pos="709"/>
              </w:tabs>
              <w:spacing w:after="120"/>
              <w:jc w:val="both"/>
            </w:pPr>
            <w:r w:rsidRPr="00444960">
              <w:rPr>
                <w:rFonts w:eastAsia="Times New Roman"/>
              </w:rPr>
              <w:t>Richards, L. A</w:t>
            </w:r>
            <w:r>
              <w:rPr>
                <w:rFonts w:eastAsia="Times New Roman"/>
              </w:rPr>
              <w:t>.</w:t>
            </w:r>
            <w:r w:rsidRPr="00444960">
              <w:rPr>
                <w:rFonts w:eastAsia="Times New Roman"/>
              </w:rPr>
              <w:t xml:space="preserve"> (2010)</w:t>
            </w:r>
            <w:r>
              <w:rPr>
                <w:rFonts w:eastAsia="Times New Roman"/>
              </w:rPr>
              <w:t>.</w:t>
            </w:r>
            <w:r w:rsidRPr="00444960">
              <w:rPr>
                <w:rFonts w:eastAsia="Times New Roman"/>
              </w:rPr>
              <w:t xml:space="preserve"> </w:t>
            </w:r>
            <w:r w:rsidRPr="00245951">
              <w:rPr>
                <w:rFonts w:eastAsia="Times New Roman"/>
                <w:i/>
              </w:rPr>
              <w:t>Improving the Academic Self-Efficacy of Middle School Girls Toward the Study of Mathematics Through the Use of Theatrical Infusion</w:t>
            </w:r>
            <w:r w:rsidRPr="00444960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444960">
              <w:rPr>
                <w:rFonts w:eastAsia="Times New Roman"/>
              </w:rPr>
              <w:t>PhD Dissertation   College of Human Resources and Education at West Virginia University.</w:t>
            </w:r>
            <w:r w:rsidRPr="00444960">
              <w:rPr>
                <w:rFonts w:eastAsia="Times New Roman"/>
                <w:sz w:val="32"/>
                <w:szCs w:val="32"/>
              </w:rPr>
              <w:t xml:space="preserve"> </w:t>
            </w:r>
            <w:r w:rsidRPr="00444960">
              <w:rPr>
                <w:rFonts w:eastAsia="Times New Roman"/>
              </w:rPr>
              <w:t>Morgantown, West Virginia.</w:t>
            </w:r>
          </w:p>
          <w:p w14:paraId="74E9EF07" w14:textId="0ACECA58" w:rsidR="007F736A" w:rsidRPr="0003055B" w:rsidRDefault="007F736A" w:rsidP="007F736A">
            <w:pPr>
              <w:textAlignment w:val="baseline"/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</w:tbl>
    <w:p w14:paraId="54AB68DD" w14:textId="77777777" w:rsidR="00044E79" w:rsidRPr="007F736A" w:rsidRDefault="00044E79" w:rsidP="007F736A"/>
    <w:sectPr w:rsidR="00044E79" w:rsidRPr="007F736A" w:rsidSect="00741FC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D17BD"/>
    <w:multiLevelType w:val="hybridMultilevel"/>
    <w:tmpl w:val="23E2D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C16D7"/>
    <w:multiLevelType w:val="hybridMultilevel"/>
    <w:tmpl w:val="23E2D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616A3"/>
    <w:multiLevelType w:val="hybridMultilevel"/>
    <w:tmpl w:val="23E2D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611B6"/>
    <w:multiLevelType w:val="hybridMultilevel"/>
    <w:tmpl w:val="23E2D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5579F"/>
    <w:multiLevelType w:val="hybridMultilevel"/>
    <w:tmpl w:val="23E2D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D5723"/>
    <w:multiLevelType w:val="hybridMultilevel"/>
    <w:tmpl w:val="23E2D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6A"/>
    <w:rsid w:val="00044E79"/>
    <w:rsid w:val="00063C4F"/>
    <w:rsid w:val="002A7AC3"/>
    <w:rsid w:val="003A43DA"/>
    <w:rsid w:val="00403747"/>
    <w:rsid w:val="00741FC1"/>
    <w:rsid w:val="007F736A"/>
    <w:rsid w:val="0087150C"/>
    <w:rsid w:val="008775A2"/>
    <w:rsid w:val="00C20FB3"/>
    <w:rsid w:val="00C2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737FE"/>
  <w14:defaultImageDpi w14:val="300"/>
  <w15:docId w15:val="{EF663D6F-BC59-4EF7-9377-85DDB200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7F736A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F736A"/>
  </w:style>
  <w:style w:type="character" w:customStyle="1" w:styleId="1Char">
    <w:name w:val="Επικεφαλίδα 1 Char"/>
    <w:basedOn w:val="a0"/>
    <w:link w:val="1"/>
    <w:rsid w:val="007F736A"/>
    <w:rPr>
      <w:rFonts w:ascii="Arial" w:eastAsia="SimSun" w:hAnsi="Arial" w:cs="Arial"/>
      <w:b/>
      <w:bCs/>
      <w:kern w:val="32"/>
      <w:sz w:val="32"/>
      <w:szCs w:val="32"/>
      <w:lang w:val="el-GR" w:eastAsia="el-GR"/>
    </w:rPr>
  </w:style>
  <w:style w:type="character" w:styleId="-">
    <w:name w:val="Hyperlink"/>
    <w:uiPriority w:val="99"/>
    <w:rsid w:val="007F736A"/>
    <w:rPr>
      <w:color w:val="0000FF"/>
      <w:u w:val="single"/>
    </w:rPr>
  </w:style>
  <w:style w:type="paragraph" w:styleId="Web">
    <w:name w:val="Normal (Web)"/>
    <w:basedOn w:val="a"/>
    <w:rsid w:val="00C20F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rmhighlight">
    <w:name w:val="termhighlight"/>
    <w:basedOn w:val="a0"/>
    <w:rsid w:val="0087150C"/>
  </w:style>
  <w:style w:type="character" w:styleId="-0">
    <w:name w:val="FollowedHyperlink"/>
    <w:basedOn w:val="a0"/>
    <w:uiPriority w:val="99"/>
    <w:semiHidden/>
    <w:unhideWhenUsed/>
    <w:rsid w:val="003A43DA"/>
    <w:rPr>
      <w:color w:val="800080" w:themeColor="followedHyperlink"/>
      <w:u w:val="single"/>
    </w:rPr>
  </w:style>
  <w:style w:type="character" w:customStyle="1" w:styleId="label">
    <w:name w:val="label"/>
    <w:rsid w:val="003A43DA"/>
  </w:style>
  <w:style w:type="character" w:customStyle="1" w:styleId="value">
    <w:name w:val="value"/>
    <w:rsid w:val="003A43DA"/>
  </w:style>
  <w:style w:type="character" w:styleId="a4">
    <w:name w:val="Strong"/>
    <w:qFormat/>
    <w:rsid w:val="00063C4F"/>
    <w:rPr>
      <w:b/>
      <w:bCs/>
    </w:rPr>
  </w:style>
  <w:style w:type="character" w:styleId="a5">
    <w:name w:val="Emphasis"/>
    <w:qFormat/>
    <w:rsid w:val="00063C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ic.ed.gov:80/ERICWebPortal/Home.portal?_nfpb=true&amp;_pageLabel=ERICSearchResult&amp;_urlType=action&amp;newSearch=true&amp;ERICExtSearch_SearchType_0=au&amp;ERICExtSearch_SearchValue_0=%22Borba+Marcelo+C.%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ic.ed.gov:80/ERICWebPortal/Home.portal?_nfpb=true&amp;_pageLabel=ERICSearchResult&amp;_urlType=action&amp;newSearch=true&amp;ERICExtSearch_SearchType_0=au&amp;ERICExtSearch_SearchValue_0=%22Nave+Tim%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ecknowledgebank.org/file.aspx?id=1320" TargetMode="External"/><Relationship Id="rId5" Type="http://schemas.openxmlformats.org/officeDocument/2006/relationships/hyperlink" Target="http://www.eric.ed.gov:80/ERICWebPortal/Home.portal?_nfpb=true&amp;ERICExtSearch_SearchValue_0=Mathematical+Adventures+in+Role+Play&amp;searchtype=keyword&amp;ERICExtSearch_SearchType_0=kw&amp;_pageLabel=RecordDetails&amp;objectId=0900019b801d3b5a&amp;accno=EJ775305&amp;_nfls=fals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1057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ougk</Company>
  <LinksUpToDate>false</LinksUpToDate>
  <CharactersWithSpaces>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 kota</dc:creator>
  <cp:keywords/>
  <dc:description/>
  <cp:lastModifiedBy>Karagianni</cp:lastModifiedBy>
  <cp:revision>2</cp:revision>
  <dcterms:created xsi:type="dcterms:W3CDTF">2014-12-01T06:53:00Z</dcterms:created>
  <dcterms:modified xsi:type="dcterms:W3CDTF">2014-12-01T06:53:00Z</dcterms:modified>
</cp:coreProperties>
</file>