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59" w:rsidRPr="00001DAF" w:rsidRDefault="00F22959" w:rsidP="00565FEC">
      <w:pPr>
        <w:spacing w:after="0"/>
        <w:jc w:val="center"/>
        <w:rPr>
          <w:rFonts w:ascii="Times New Roman" w:hAnsi="Times New Roman" w:cs="Times New Roman"/>
          <w:b/>
          <w:sz w:val="24"/>
          <w:szCs w:val="24"/>
        </w:rPr>
      </w:pPr>
      <w:r w:rsidRPr="00001DAF">
        <w:rPr>
          <w:rFonts w:ascii="Times New Roman" w:hAnsi="Times New Roman" w:cs="Times New Roman"/>
          <w:b/>
          <w:sz w:val="24"/>
          <w:szCs w:val="24"/>
        </w:rPr>
        <w:t>Σκηνοθετικά Ρεύματα</w:t>
      </w:r>
    </w:p>
    <w:p w:rsidR="00F22959" w:rsidRPr="00001DAF" w:rsidRDefault="00F22959" w:rsidP="00565FEC">
      <w:pPr>
        <w:spacing w:after="0"/>
        <w:jc w:val="both"/>
        <w:rPr>
          <w:rFonts w:ascii="Times New Roman" w:hAnsi="Times New Roman" w:cs="Times New Roman"/>
          <w:sz w:val="24"/>
          <w:szCs w:val="24"/>
        </w:rPr>
      </w:pPr>
    </w:p>
    <w:p w:rsidR="00F22959" w:rsidRPr="00001DAF" w:rsidRDefault="00F22959" w:rsidP="00565FEC">
      <w:pPr>
        <w:spacing w:after="0"/>
        <w:jc w:val="both"/>
        <w:rPr>
          <w:rFonts w:ascii="Times New Roman" w:hAnsi="Times New Roman" w:cs="Times New Roman"/>
          <w:sz w:val="24"/>
          <w:szCs w:val="24"/>
          <w:lang w:val="en-US"/>
        </w:rPr>
      </w:pPr>
      <w:r w:rsidRPr="00001DAF">
        <w:rPr>
          <w:rFonts w:ascii="Times New Roman" w:hAnsi="Times New Roman" w:cs="Times New Roman"/>
          <w:sz w:val="24"/>
          <w:szCs w:val="24"/>
        </w:rPr>
        <w:t>Χειμερινό Εξάμηνο 202</w:t>
      </w:r>
      <w:r w:rsidRPr="00001DAF">
        <w:rPr>
          <w:rFonts w:ascii="Times New Roman" w:hAnsi="Times New Roman" w:cs="Times New Roman"/>
          <w:sz w:val="24"/>
          <w:szCs w:val="24"/>
          <w:lang w:val="en-US"/>
        </w:rPr>
        <w:t>2</w:t>
      </w:r>
    </w:p>
    <w:p w:rsidR="00F22959" w:rsidRPr="00001DAF" w:rsidRDefault="00F22959" w:rsidP="00565FEC">
      <w:pPr>
        <w:spacing w:after="0"/>
        <w:jc w:val="both"/>
        <w:rPr>
          <w:rFonts w:ascii="Times New Roman" w:hAnsi="Times New Roman" w:cs="Times New Roman"/>
          <w:sz w:val="24"/>
          <w:szCs w:val="24"/>
        </w:rPr>
      </w:pPr>
      <w:r w:rsidRPr="00001DAF">
        <w:rPr>
          <w:rFonts w:ascii="Times New Roman" w:hAnsi="Times New Roman" w:cs="Times New Roman"/>
          <w:sz w:val="24"/>
          <w:szCs w:val="24"/>
        </w:rPr>
        <w:t xml:space="preserve">Διδάσκουσα: Μαρίνα </w:t>
      </w:r>
      <w:proofErr w:type="spellStart"/>
      <w:r w:rsidRPr="00001DAF">
        <w:rPr>
          <w:rFonts w:ascii="Times New Roman" w:hAnsi="Times New Roman" w:cs="Times New Roman"/>
          <w:sz w:val="24"/>
          <w:szCs w:val="24"/>
        </w:rPr>
        <w:t>Κοτζαμάνη</w:t>
      </w:r>
      <w:proofErr w:type="spellEnd"/>
    </w:p>
    <w:p w:rsidR="00F22959" w:rsidRPr="00001DAF" w:rsidRDefault="00625A8A" w:rsidP="00565FEC">
      <w:pPr>
        <w:spacing w:after="0"/>
        <w:jc w:val="both"/>
        <w:rPr>
          <w:rFonts w:ascii="Times New Roman" w:hAnsi="Times New Roman" w:cs="Times New Roman"/>
          <w:sz w:val="24"/>
          <w:szCs w:val="24"/>
        </w:rPr>
      </w:pPr>
      <w:r w:rsidRPr="00001DAF">
        <w:rPr>
          <w:rFonts w:ascii="Times New Roman" w:hAnsi="Times New Roman" w:cs="Times New Roman"/>
          <w:sz w:val="24"/>
          <w:szCs w:val="24"/>
        </w:rPr>
        <w:t xml:space="preserve">Τετάρτη 9-12 </w:t>
      </w:r>
      <w:proofErr w:type="spellStart"/>
      <w:r w:rsidRPr="00001DAF">
        <w:rPr>
          <w:rFonts w:ascii="Times New Roman" w:hAnsi="Times New Roman" w:cs="Times New Roman"/>
          <w:sz w:val="24"/>
          <w:szCs w:val="24"/>
        </w:rPr>
        <w:t>μ.μ</w:t>
      </w:r>
      <w:proofErr w:type="spellEnd"/>
      <w:r w:rsidRPr="00001DAF">
        <w:rPr>
          <w:rFonts w:ascii="Times New Roman" w:hAnsi="Times New Roman" w:cs="Times New Roman"/>
          <w:sz w:val="24"/>
          <w:szCs w:val="24"/>
        </w:rPr>
        <w:t>.</w:t>
      </w:r>
    </w:p>
    <w:p w:rsidR="00F22959" w:rsidRPr="00001DAF" w:rsidRDefault="00F22959" w:rsidP="00565FEC">
      <w:pPr>
        <w:spacing w:after="0"/>
        <w:jc w:val="both"/>
        <w:rPr>
          <w:rFonts w:ascii="Times New Roman" w:hAnsi="Times New Roman" w:cs="Times New Roman"/>
          <w:sz w:val="24"/>
          <w:szCs w:val="24"/>
        </w:rPr>
      </w:pPr>
      <w:r w:rsidRPr="00001DAF">
        <w:rPr>
          <w:rFonts w:ascii="Times New Roman" w:hAnsi="Times New Roman" w:cs="Times New Roman"/>
          <w:sz w:val="24"/>
          <w:szCs w:val="24"/>
        </w:rPr>
        <w:t xml:space="preserve">Αίθουσα: </w:t>
      </w:r>
      <w:r w:rsidR="00625A8A" w:rsidRPr="00001DAF">
        <w:rPr>
          <w:rFonts w:ascii="Times New Roman" w:hAnsi="Times New Roman" w:cs="Times New Roman"/>
          <w:sz w:val="24"/>
          <w:szCs w:val="24"/>
        </w:rPr>
        <w:t>Τασοπούλου</w:t>
      </w:r>
    </w:p>
    <w:p w:rsidR="00F22959" w:rsidRPr="00001DAF" w:rsidRDefault="00F22959" w:rsidP="00565FEC">
      <w:pPr>
        <w:spacing w:after="0"/>
        <w:jc w:val="both"/>
        <w:rPr>
          <w:rFonts w:ascii="Times New Roman" w:hAnsi="Times New Roman" w:cs="Times New Roman"/>
          <w:sz w:val="24"/>
          <w:szCs w:val="24"/>
        </w:rPr>
      </w:pPr>
      <w:r w:rsidRPr="00001DAF">
        <w:rPr>
          <w:rFonts w:ascii="Times New Roman" w:hAnsi="Times New Roman" w:cs="Times New Roman"/>
          <w:sz w:val="24"/>
          <w:szCs w:val="24"/>
        </w:rPr>
        <w:t xml:space="preserve">Ώρες γραφείου: </w:t>
      </w:r>
      <w:r w:rsidR="00625A8A" w:rsidRPr="00001DAF">
        <w:rPr>
          <w:rFonts w:ascii="Times New Roman" w:hAnsi="Times New Roman" w:cs="Times New Roman"/>
          <w:sz w:val="24"/>
          <w:szCs w:val="24"/>
        </w:rPr>
        <w:t xml:space="preserve">Τετάρτη 12-2 </w:t>
      </w:r>
      <w:proofErr w:type="spellStart"/>
      <w:r w:rsidR="00625A8A" w:rsidRPr="00001DAF">
        <w:rPr>
          <w:rFonts w:ascii="Times New Roman" w:hAnsi="Times New Roman" w:cs="Times New Roman"/>
          <w:sz w:val="24"/>
          <w:szCs w:val="24"/>
        </w:rPr>
        <w:t>μ.μ</w:t>
      </w:r>
      <w:proofErr w:type="spellEnd"/>
      <w:r w:rsidR="00625A8A" w:rsidRPr="00001DAF">
        <w:rPr>
          <w:rFonts w:ascii="Times New Roman" w:hAnsi="Times New Roman" w:cs="Times New Roman"/>
          <w:sz w:val="24"/>
          <w:szCs w:val="24"/>
        </w:rPr>
        <w:t>.</w:t>
      </w:r>
    </w:p>
    <w:p w:rsidR="00F22959" w:rsidRPr="00001DAF" w:rsidRDefault="00F22959" w:rsidP="00565FEC">
      <w:pPr>
        <w:spacing w:after="0"/>
        <w:jc w:val="both"/>
        <w:rPr>
          <w:rFonts w:ascii="Times New Roman" w:hAnsi="Times New Roman" w:cs="Times New Roman"/>
          <w:sz w:val="24"/>
          <w:szCs w:val="24"/>
        </w:rPr>
      </w:pPr>
      <w:hyperlink r:id="rId5" w:history="1">
        <w:r w:rsidRPr="00001DAF">
          <w:rPr>
            <w:rStyle w:val="Hyperlink"/>
            <w:rFonts w:ascii="Times New Roman" w:hAnsi="Times New Roman" w:cs="Times New Roman"/>
            <w:sz w:val="24"/>
            <w:szCs w:val="24"/>
            <w:lang w:val="en-US"/>
          </w:rPr>
          <w:t>m</w:t>
        </w:r>
        <w:r w:rsidRPr="00001DAF">
          <w:rPr>
            <w:rStyle w:val="Hyperlink"/>
            <w:rFonts w:ascii="Times New Roman" w:hAnsi="Times New Roman" w:cs="Times New Roman"/>
            <w:sz w:val="24"/>
            <w:szCs w:val="24"/>
          </w:rPr>
          <w:t>.</w:t>
        </w:r>
        <w:r w:rsidRPr="00001DAF">
          <w:rPr>
            <w:rStyle w:val="Hyperlink"/>
            <w:rFonts w:ascii="Times New Roman" w:hAnsi="Times New Roman" w:cs="Times New Roman"/>
            <w:sz w:val="24"/>
            <w:szCs w:val="24"/>
            <w:lang w:val="en-US"/>
          </w:rPr>
          <w:t>a</w:t>
        </w:r>
        <w:r w:rsidRPr="00001DAF">
          <w:rPr>
            <w:rStyle w:val="Hyperlink"/>
            <w:rFonts w:ascii="Times New Roman" w:hAnsi="Times New Roman" w:cs="Times New Roman"/>
            <w:sz w:val="24"/>
            <w:szCs w:val="24"/>
          </w:rPr>
          <w:t>.</w:t>
        </w:r>
        <w:r w:rsidRPr="00001DAF">
          <w:rPr>
            <w:rStyle w:val="Hyperlink"/>
            <w:rFonts w:ascii="Times New Roman" w:hAnsi="Times New Roman" w:cs="Times New Roman"/>
            <w:sz w:val="24"/>
            <w:szCs w:val="24"/>
            <w:lang w:val="en-US"/>
          </w:rPr>
          <w:t>kotzamani</w:t>
        </w:r>
        <w:r w:rsidRPr="00001DAF">
          <w:rPr>
            <w:rStyle w:val="Hyperlink"/>
            <w:rFonts w:ascii="Times New Roman" w:hAnsi="Times New Roman" w:cs="Times New Roman"/>
            <w:sz w:val="24"/>
            <w:szCs w:val="24"/>
          </w:rPr>
          <w:t>@</w:t>
        </w:r>
        <w:r w:rsidRPr="00001DAF">
          <w:rPr>
            <w:rStyle w:val="Hyperlink"/>
            <w:rFonts w:ascii="Times New Roman" w:hAnsi="Times New Roman" w:cs="Times New Roman"/>
            <w:sz w:val="24"/>
            <w:szCs w:val="24"/>
            <w:lang w:val="en-US"/>
          </w:rPr>
          <w:t>gmail</w:t>
        </w:r>
        <w:r w:rsidRPr="00001DAF">
          <w:rPr>
            <w:rStyle w:val="Hyperlink"/>
            <w:rFonts w:ascii="Times New Roman" w:hAnsi="Times New Roman" w:cs="Times New Roman"/>
            <w:sz w:val="24"/>
            <w:szCs w:val="24"/>
          </w:rPr>
          <w:t>.</w:t>
        </w:r>
        <w:r w:rsidRPr="00001DAF">
          <w:rPr>
            <w:rStyle w:val="Hyperlink"/>
            <w:rFonts w:ascii="Times New Roman" w:hAnsi="Times New Roman" w:cs="Times New Roman"/>
            <w:sz w:val="24"/>
            <w:szCs w:val="24"/>
            <w:lang w:val="en-US"/>
          </w:rPr>
          <w:t>com</w:t>
        </w:r>
      </w:hyperlink>
    </w:p>
    <w:p w:rsidR="00F22959" w:rsidRPr="00001DAF" w:rsidRDefault="00F22959" w:rsidP="00565FEC">
      <w:pPr>
        <w:spacing w:after="0"/>
        <w:jc w:val="both"/>
        <w:rPr>
          <w:rFonts w:ascii="Times New Roman" w:eastAsia="Times New Roman" w:hAnsi="Times New Roman" w:cs="Times New Roman"/>
          <w:sz w:val="24"/>
          <w:szCs w:val="24"/>
        </w:rPr>
      </w:pPr>
    </w:p>
    <w:p w:rsidR="00F22959" w:rsidRPr="00001DAF" w:rsidRDefault="00F22959" w:rsidP="00565FEC">
      <w:pPr>
        <w:spacing w:after="0"/>
        <w:jc w:val="both"/>
        <w:rPr>
          <w:rFonts w:ascii="Times New Roman" w:eastAsia="Times New Roman" w:hAnsi="Times New Roman" w:cs="Times New Roman"/>
          <w:sz w:val="24"/>
          <w:szCs w:val="24"/>
        </w:rPr>
      </w:pPr>
    </w:p>
    <w:p w:rsidR="00F22959" w:rsidRPr="00001DAF" w:rsidRDefault="00F22959"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001DAF">
        <w:rPr>
          <w:rFonts w:ascii="Times New Roman" w:eastAsia="Times New Roman" w:hAnsi="Times New Roman" w:cs="Times New Roman"/>
          <w:sz w:val="24"/>
          <w:szCs w:val="24"/>
          <w:vertAlign w:val="superscript"/>
        </w:rPr>
        <w:t>ου</w:t>
      </w:r>
      <w:r w:rsidRPr="00001DAF">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001DAF">
        <w:rPr>
          <w:rFonts w:ascii="Times New Roman" w:eastAsia="Times New Roman" w:hAnsi="Times New Roman" w:cs="Times New Roman"/>
          <w:sz w:val="24"/>
          <w:szCs w:val="24"/>
        </w:rPr>
        <w:t>Antoine</w:t>
      </w:r>
      <w:proofErr w:type="spellEnd"/>
      <w:r w:rsidRPr="00001DAF">
        <w:rPr>
          <w:rFonts w:ascii="Times New Roman" w:eastAsia="Times New Roman" w:hAnsi="Times New Roman" w:cs="Times New Roman"/>
          <w:sz w:val="24"/>
          <w:szCs w:val="24"/>
        </w:rPr>
        <w:t xml:space="preserve">, C. </w:t>
      </w:r>
      <w:proofErr w:type="spellStart"/>
      <w:r w:rsidRPr="00001DAF">
        <w:rPr>
          <w:rFonts w:ascii="Times New Roman" w:eastAsia="Times New Roman" w:hAnsi="Times New Roman" w:cs="Times New Roman"/>
          <w:sz w:val="24"/>
          <w:szCs w:val="24"/>
        </w:rPr>
        <w:t>Stanislavsky</w:t>
      </w:r>
      <w:proofErr w:type="spellEnd"/>
      <w:r w:rsidRPr="00001DAF">
        <w:rPr>
          <w:rFonts w:ascii="Times New Roman" w:eastAsia="Times New Roman" w:hAnsi="Times New Roman" w:cs="Times New Roman"/>
          <w:sz w:val="24"/>
          <w:szCs w:val="24"/>
        </w:rPr>
        <w:t xml:space="preserve">, A. </w:t>
      </w:r>
      <w:proofErr w:type="spellStart"/>
      <w:r w:rsidRPr="00001DAF">
        <w:rPr>
          <w:rFonts w:ascii="Times New Roman" w:eastAsia="Times New Roman" w:hAnsi="Times New Roman" w:cs="Times New Roman"/>
          <w:sz w:val="24"/>
          <w:szCs w:val="24"/>
        </w:rPr>
        <w:t>Appia</w:t>
      </w:r>
      <w:proofErr w:type="spellEnd"/>
      <w:r w:rsidRPr="00001DAF">
        <w:rPr>
          <w:rFonts w:ascii="Times New Roman" w:eastAsia="Times New Roman" w:hAnsi="Times New Roman" w:cs="Times New Roman"/>
          <w:sz w:val="24"/>
          <w:szCs w:val="24"/>
        </w:rPr>
        <w:t xml:space="preserve">, M. </w:t>
      </w:r>
      <w:proofErr w:type="spellStart"/>
      <w:r w:rsidRPr="00001DAF">
        <w:rPr>
          <w:rFonts w:ascii="Times New Roman" w:eastAsia="Times New Roman" w:hAnsi="Times New Roman" w:cs="Times New Roman"/>
          <w:sz w:val="24"/>
          <w:szCs w:val="24"/>
        </w:rPr>
        <w:t>Reinhardt</w:t>
      </w:r>
      <w:proofErr w:type="spellEnd"/>
      <w:r w:rsidRPr="00001DAF">
        <w:rPr>
          <w:rFonts w:ascii="Times New Roman" w:eastAsia="Times New Roman" w:hAnsi="Times New Roman" w:cs="Times New Roman"/>
          <w:sz w:val="24"/>
          <w:szCs w:val="24"/>
        </w:rPr>
        <w:t xml:space="preserve"> και E. </w:t>
      </w:r>
      <w:proofErr w:type="spellStart"/>
      <w:r w:rsidRPr="00001DAF">
        <w:rPr>
          <w:rFonts w:ascii="Times New Roman" w:eastAsia="Times New Roman" w:hAnsi="Times New Roman" w:cs="Times New Roman"/>
          <w:sz w:val="24"/>
          <w:szCs w:val="24"/>
        </w:rPr>
        <w:t>Piscator</w:t>
      </w:r>
      <w:proofErr w:type="spellEnd"/>
      <w:r w:rsidRPr="00001DAF">
        <w:rPr>
          <w:rFonts w:ascii="Times New Roman" w:eastAsia="Times New Roman" w:hAnsi="Times New Roman" w:cs="Times New Roman"/>
          <w:sz w:val="24"/>
          <w:szCs w:val="24"/>
        </w:rPr>
        <w:t>.</w:t>
      </w:r>
    </w:p>
    <w:p w:rsidR="00F22959" w:rsidRPr="00001DAF" w:rsidRDefault="00F22959" w:rsidP="00565FEC">
      <w:pPr>
        <w:spacing w:after="0"/>
        <w:jc w:val="both"/>
        <w:rPr>
          <w:rFonts w:ascii="Times New Roman" w:eastAsia="Times New Roman" w:hAnsi="Times New Roman" w:cs="Times New Roman"/>
          <w:sz w:val="24"/>
          <w:szCs w:val="24"/>
        </w:rPr>
      </w:pPr>
    </w:p>
    <w:p w:rsidR="00F22959" w:rsidRPr="00001DAF" w:rsidRDefault="00F22959" w:rsidP="00565FEC">
      <w:pPr>
        <w:spacing w:after="0"/>
        <w:jc w:val="both"/>
        <w:rPr>
          <w:rFonts w:ascii="Times New Roman" w:eastAsia="Times New Roman" w:hAnsi="Times New Roman" w:cs="Times New Roman"/>
          <w:b/>
          <w:sz w:val="24"/>
          <w:szCs w:val="24"/>
        </w:rPr>
      </w:pPr>
    </w:p>
    <w:p w:rsidR="00F22959" w:rsidRPr="00001DAF" w:rsidRDefault="00F22959" w:rsidP="00565FEC">
      <w:pPr>
        <w:spacing w:after="0"/>
        <w:jc w:val="both"/>
        <w:rPr>
          <w:rFonts w:ascii="Times New Roman" w:eastAsia="Times New Roman" w:hAnsi="Times New Roman" w:cs="Times New Roman"/>
          <w:b/>
          <w:sz w:val="24"/>
          <w:szCs w:val="24"/>
        </w:rPr>
      </w:pPr>
    </w:p>
    <w:p w:rsidR="00F22959" w:rsidRPr="00001DAF" w:rsidRDefault="00F22959" w:rsidP="00565FEC">
      <w:pPr>
        <w:spacing w:after="0"/>
        <w:jc w:val="both"/>
        <w:rPr>
          <w:rFonts w:ascii="Times New Roman" w:eastAsia="Times New Roman" w:hAnsi="Times New Roman" w:cs="Times New Roman"/>
          <w:b/>
          <w:sz w:val="24"/>
          <w:szCs w:val="24"/>
        </w:rPr>
      </w:pPr>
      <w:r w:rsidRPr="00001DAF">
        <w:rPr>
          <w:rFonts w:ascii="Times New Roman" w:eastAsia="Times New Roman" w:hAnsi="Times New Roman" w:cs="Times New Roman"/>
          <w:b/>
          <w:sz w:val="24"/>
          <w:szCs w:val="24"/>
        </w:rPr>
        <w:t>Κανονισμοί του μαθήματος</w:t>
      </w:r>
    </w:p>
    <w:p w:rsidR="00F22959" w:rsidRPr="00001DAF" w:rsidRDefault="00F22959" w:rsidP="00565FEC">
      <w:pPr>
        <w:spacing w:after="0"/>
        <w:jc w:val="both"/>
        <w:rPr>
          <w:rFonts w:ascii="Times New Roman" w:eastAsia="Times New Roman" w:hAnsi="Times New Roman" w:cs="Times New Roman"/>
          <w:sz w:val="24"/>
          <w:szCs w:val="24"/>
        </w:rPr>
      </w:pPr>
    </w:p>
    <w:p w:rsidR="00F22959" w:rsidRPr="00001DAF" w:rsidRDefault="00625A8A"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Η διδακτική ώρα του μαθήματος ανά εβδομάδα κατανέμεται σε διαλέξεις και εργαστήρια, στα οποία είναι απαραίτητη η συμμετοχή των φοιτητών/τριών μέσω προφορικών ασκήσεων που θα δίδονται στην τάξη.  </w:t>
      </w:r>
      <w:r w:rsidR="00F22959" w:rsidRPr="00001DAF">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sidR="00F22959" w:rsidRPr="00001DAF">
        <w:rPr>
          <w:rFonts w:ascii="Times New Roman" w:eastAsia="Times New Roman" w:hAnsi="Times New Roman" w:cs="Times New Roman"/>
          <w:sz w:val="24"/>
          <w:szCs w:val="24"/>
        </w:rPr>
        <w:t>προσμετράται</w:t>
      </w:r>
      <w:proofErr w:type="spellEnd"/>
      <w:r w:rsidR="00F22959" w:rsidRPr="00001DAF">
        <w:rPr>
          <w:rFonts w:ascii="Times New Roman" w:eastAsia="Times New Roman" w:hAnsi="Times New Roman" w:cs="Times New Roman"/>
          <w:sz w:val="24"/>
          <w:szCs w:val="24"/>
        </w:rPr>
        <w:t xml:space="preserve"> στην γενική βαθμολογία.  </w:t>
      </w:r>
    </w:p>
    <w:p w:rsidR="00F22959" w:rsidRPr="00001DAF" w:rsidRDefault="00F22959" w:rsidP="00565FEC">
      <w:pPr>
        <w:spacing w:after="0"/>
        <w:jc w:val="both"/>
        <w:rPr>
          <w:rFonts w:ascii="Times New Roman" w:eastAsia="Times New Roman" w:hAnsi="Times New Roman" w:cs="Times New Roman"/>
          <w:sz w:val="24"/>
          <w:szCs w:val="24"/>
        </w:rPr>
      </w:pPr>
    </w:p>
    <w:p w:rsidR="00F22959" w:rsidRPr="00001DAF" w:rsidRDefault="00F22959"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Εκτός από </w:t>
      </w:r>
      <w:r w:rsidR="00625A8A" w:rsidRPr="00001DAF">
        <w:rPr>
          <w:rFonts w:ascii="Times New Roman" w:eastAsia="Times New Roman" w:hAnsi="Times New Roman" w:cs="Times New Roman"/>
          <w:sz w:val="24"/>
          <w:szCs w:val="24"/>
        </w:rPr>
        <w:t xml:space="preserve">ασκήσεις, </w:t>
      </w:r>
      <w:r w:rsidRPr="00001DAF">
        <w:rPr>
          <w:rFonts w:ascii="Times New Roman" w:eastAsia="Times New Roman" w:hAnsi="Times New Roman" w:cs="Times New Roman"/>
          <w:sz w:val="24"/>
          <w:szCs w:val="24"/>
        </w:rPr>
        <w:t xml:space="preserve">στο μάθημα αυτό απαιτείται μία μικρής έκτασης </w:t>
      </w:r>
      <w:r w:rsidR="00625A8A" w:rsidRPr="00001DAF">
        <w:rPr>
          <w:rFonts w:ascii="Times New Roman" w:eastAsia="Times New Roman" w:hAnsi="Times New Roman" w:cs="Times New Roman"/>
          <w:sz w:val="24"/>
          <w:szCs w:val="24"/>
        </w:rPr>
        <w:t xml:space="preserve">γραπτή </w:t>
      </w:r>
      <w:r w:rsidRPr="00001DAF">
        <w:rPr>
          <w:rFonts w:ascii="Times New Roman" w:eastAsia="Times New Roman" w:hAnsi="Times New Roman" w:cs="Times New Roman"/>
          <w:sz w:val="24"/>
          <w:szCs w:val="24"/>
        </w:rPr>
        <w:t>εργασία</w:t>
      </w:r>
      <w:r w:rsidR="00625A8A" w:rsidRPr="00001DAF">
        <w:rPr>
          <w:rFonts w:ascii="Times New Roman" w:eastAsia="Times New Roman" w:hAnsi="Times New Roman" w:cs="Times New Roman"/>
          <w:sz w:val="24"/>
          <w:szCs w:val="24"/>
        </w:rPr>
        <w:t xml:space="preserve"> (έως 5 σελίδες)</w:t>
      </w:r>
      <w:r w:rsidRPr="00001DAF">
        <w:rPr>
          <w:rFonts w:ascii="Times New Roman" w:eastAsia="Times New Roman" w:hAnsi="Times New Roman" w:cs="Times New Roman"/>
          <w:sz w:val="24"/>
          <w:szCs w:val="24"/>
        </w:rPr>
        <w:t xml:space="preserve"> σε θέμα που θα καθοριστεί από την διδάσκουσα, </w:t>
      </w:r>
      <w:r w:rsidR="00625A8A" w:rsidRPr="00001DAF">
        <w:rPr>
          <w:rFonts w:ascii="Times New Roman" w:eastAsia="Times New Roman" w:hAnsi="Times New Roman" w:cs="Times New Roman"/>
          <w:sz w:val="24"/>
          <w:szCs w:val="24"/>
        </w:rPr>
        <w:t>καθώς και τελική γραπτή εξέταση</w:t>
      </w:r>
      <w:r w:rsidRPr="00001DAF">
        <w:rPr>
          <w:rFonts w:ascii="Times New Roman" w:eastAsia="Times New Roman" w:hAnsi="Times New Roman" w:cs="Times New Roman"/>
          <w:sz w:val="24"/>
          <w:szCs w:val="24"/>
        </w:rPr>
        <w:t xml:space="preserve">.  Η γραπτή εργασία πρέπει να είναι δακτυλογραφημένη σε διπλό διάστημα και η καθυστέρηση στην παράδοσή της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 ιδιαίτερα την πρωτοτυπία στην σκέψη, την φαντασία και την κριτική ικανότητα.  </w:t>
      </w:r>
      <w:r w:rsidR="00565FEC">
        <w:rPr>
          <w:rFonts w:ascii="Times New Roman" w:eastAsia="Times New Roman" w:hAnsi="Times New Roman" w:cs="Times New Roman"/>
          <w:sz w:val="24"/>
          <w:szCs w:val="24"/>
        </w:rPr>
        <w:t>Το θέμα της εργασίας θα δοθεί στις 9 Νοεμβρίου και η ημερομηνία παράδοσης θα είναι στις 30 Νοεμβρίου.  Οι γραπτές εργασίες θα παρουσιαστούν στην τάξη από τους φοιτητές.</w:t>
      </w:r>
    </w:p>
    <w:p w:rsidR="00F22959" w:rsidRPr="00001DAF" w:rsidRDefault="00F22959" w:rsidP="00565FEC">
      <w:pPr>
        <w:spacing w:after="0"/>
        <w:jc w:val="both"/>
        <w:rPr>
          <w:rFonts w:ascii="Times New Roman" w:eastAsia="Times New Roman" w:hAnsi="Times New Roman" w:cs="Times New Roman"/>
          <w:sz w:val="24"/>
          <w:szCs w:val="24"/>
        </w:rPr>
      </w:pPr>
    </w:p>
    <w:p w:rsidR="00F22959" w:rsidRDefault="00F22959"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lastRenderedPageBreak/>
        <w:t xml:space="preserve">Εργασίες με αντιγραφές θα μηδενίζονται και η αντιγραφή θα αποκλείει τον φοιτητή/τρια από την τελική εξέταση.  </w:t>
      </w:r>
    </w:p>
    <w:p w:rsidR="00565FEC" w:rsidRPr="00001DAF" w:rsidRDefault="00565FEC" w:rsidP="00565FEC">
      <w:pPr>
        <w:spacing w:after="0"/>
        <w:jc w:val="both"/>
        <w:rPr>
          <w:rFonts w:ascii="Times New Roman" w:eastAsia="Times New Roman" w:hAnsi="Times New Roman" w:cs="Times New Roman"/>
          <w:sz w:val="24"/>
          <w:szCs w:val="24"/>
        </w:rPr>
      </w:pPr>
    </w:p>
    <w:p w:rsidR="00F22959" w:rsidRPr="00001DAF" w:rsidRDefault="00F22959"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ποσόστωση της βαθμολογίας έχει ως εξής: Γραπτή εργασία (</w:t>
      </w:r>
      <w:r w:rsidR="00625A8A" w:rsidRPr="00001DAF">
        <w:rPr>
          <w:rFonts w:ascii="Times New Roman" w:eastAsia="Times New Roman" w:hAnsi="Times New Roman" w:cs="Times New Roman"/>
          <w:sz w:val="24"/>
          <w:szCs w:val="24"/>
        </w:rPr>
        <w:t>35</w:t>
      </w:r>
      <w:r w:rsidRPr="00001DAF">
        <w:rPr>
          <w:rFonts w:ascii="Times New Roman" w:eastAsia="Times New Roman" w:hAnsi="Times New Roman" w:cs="Times New Roman"/>
          <w:sz w:val="24"/>
          <w:szCs w:val="24"/>
        </w:rPr>
        <w:t>%), εξέταση (</w:t>
      </w:r>
      <w:r w:rsidR="00625A8A" w:rsidRPr="00001DAF">
        <w:rPr>
          <w:rFonts w:ascii="Times New Roman" w:eastAsia="Times New Roman" w:hAnsi="Times New Roman" w:cs="Times New Roman"/>
          <w:sz w:val="24"/>
          <w:szCs w:val="24"/>
        </w:rPr>
        <w:t>55</w:t>
      </w:r>
      <w:r w:rsidRPr="00001DAF">
        <w:rPr>
          <w:rFonts w:ascii="Times New Roman" w:eastAsia="Times New Roman" w:hAnsi="Times New Roman" w:cs="Times New Roman"/>
          <w:sz w:val="24"/>
          <w:szCs w:val="24"/>
        </w:rPr>
        <w:t xml:space="preserve">%), συμμετοχή στην διεξαγωγή του μαθήματος </w:t>
      </w:r>
      <w:r w:rsidR="00625A8A" w:rsidRPr="00001DAF">
        <w:rPr>
          <w:rFonts w:ascii="Times New Roman" w:eastAsia="Times New Roman" w:hAnsi="Times New Roman" w:cs="Times New Roman"/>
          <w:sz w:val="24"/>
          <w:szCs w:val="24"/>
        </w:rPr>
        <w:t>μέσω ασκήσεων</w:t>
      </w:r>
      <w:r w:rsidR="00A45FA8" w:rsidRPr="00001DAF">
        <w:rPr>
          <w:rFonts w:ascii="Times New Roman" w:eastAsia="Times New Roman" w:hAnsi="Times New Roman" w:cs="Times New Roman"/>
          <w:sz w:val="24"/>
          <w:szCs w:val="24"/>
        </w:rPr>
        <w:t xml:space="preserve"> και συμμετοχής στην συζήτηση στην τάξη</w:t>
      </w:r>
      <w:r w:rsidR="00625A8A" w:rsidRPr="00001DAF">
        <w:rPr>
          <w:rFonts w:ascii="Times New Roman" w:eastAsia="Times New Roman" w:hAnsi="Times New Roman" w:cs="Times New Roman"/>
          <w:sz w:val="24"/>
          <w:szCs w:val="24"/>
        </w:rPr>
        <w:t xml:space="preserve"> </w:t>
      </w:r>
      <w:r w:rsidRPr="00001DAF">
        <w:rPr>
          <w:rFonts w:ascii="Times New Roman" w:eastAsia="Times New Roman" w:hAnsi="Times New Roman" w:cs="Times New Roman"/>
          <w:sz w:val="24"/>
          <w:szCs w:val="24"/>
        </w:rPr>
        <w:t>(</w:t>
      </w:r>
      <w:r w:rsidR="00625A8A" w:rsidRPr="00001DAF">
        <w:rPr>
          <w:rFonts w:ascii="Times New Roman" w:eastAsia="Times New Roman" w:hAnsi="Times New Roman" w:cs="Times New Roman"/>
          <w:sz w:val="24"/>
          <w:szCs w:val="24"/>
        </w:rPr>
        <w:t>10%-</w:t>
      </w:r>
      <w:r w:rsidR="00565FEC">
        <w:rPr>
          <w:rFonts w:ascii="Times New Roman" w:eastAsia="Times New Roman" w:hAnsi="Times New Roman" w:cs="Times New Roman"/>
          <w:sz w:val="24"/>
          <w:szCs w:val="24"/>
        </w:rPr>
        <w:t>3</w:t>
      </w:r>
      <w:r w:rsidR="00625A8A" w:rsidRPr="00001DAF">
        <w:rPr>
          <w:rFonts w:ascii="Times New Roman" w:eastAsia="Times New Roman" w:hAnsi="Times New Roman" w:cs="Times New Roman"/>
          <w:sz w:val="24"/>
          <w:szCs w:val="24"/>
        </w:rPr>
        <w:t>0%)</w:t>
      </w:r>
    </w:p>
    <w:p w:rsidR="00A45FA8" w:rsidRPr="00001DAF" w:rsidRDefault="00A45FA8" w:rsidP="00565FEC">
      <w:pPr>
        <w:spacing w:after="0"/>
        <w:jc w:val="both"/>
        <w:rPr>
          <w:rFonts w:ascii="Times New Roman" w:eastAsia="Times New Roman" w:hAnsi="Times New Roman" w:cs="Times New Roman"/>
          <w:sz w:val="24"/>
          <w:szCs w:val="24"/>
        </w:rPr>
      </w:pPr>
    </w:p>
    <w:p w:rsidR="00A45FA8" w:rsidRPr="00001DAF" w:rsidRDefault="00A45FA8"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Στο πρόγραμμα μαθημάτων παρατίθενται αναγνώσματα ανά εβδομάδα, ιστορίας της σκηνοθεσίας, καθώς και γραπτά των ίδιων των σκηνοθετών.  Στην τάξη παρουσιάζονται συστηματικά και συζητούνται εικόνες </w:t>
      </w:r>
      <w:r w:rsidR="00001DAF" w:rsidRPr="00001DAF">
        <w:rPr>
          <w:rFonts w:ascii="Times New Roman" w:eastAsia="Times New Roman" w:hAnsi="Times New Roman" w:cs="Times New Roman"/>
          <w:sz w:val="24"/>
          <w:szCs w:val="24"/>
        </w:rPr>
        <w:t>σκηνοθετικών</w:t>
      </w:r>
      <w:r w:rsidRPr="00001DAF">
        <w:rPr>
          <w:rFonts w:ascii="Times New Roman" w:eastAsia="Times New Roman" w:hAnsi="Times New Roman" w:cs="Times New Roman"/>
          <w:sz w:val="24"/>
          <w:szCs w:val="24"/>
        </w:rPr>
        <w:t xml:space="preserve"> υφών και ενδεικτικών σκηνοθεσιών των </w:t>
      </w:r>
      <w:r w:rsidR="00001DAF" w:rsidRPr="00001DAF">
        <w:rPr>
          <w:rFonts w:ascii="Times New Roman" w:eastAsia="Times New Roman" w:hAnsi="Times New Roman" w:cs="Times New Roman"/>
          <w:sz w:val="24"/>
          <w:szCs w:val="24"/>
        </w:rPr>
        <w:t>σκηνοθετών</w:t>
      </w:r>
      <w:r w:rsidRPr="00001DAF">
        <w:rPr>
          <w:rFonts w:ascii="Times New Roman" w:eastAsia="Times New Roman" w:hAnsi="Times New Roman" w:cs="Times New Roman"/>
          <w:sz w:val="24"/>
          <w:szCs w:val="24"/>
        </w:rPr>
        <w:t xml:space="preserve"> υπό μελέτη.  Οι φοιτητές/τριες έρχονται στο μάθημα προετοιμασμένοι κατά την διάρκεια του εξαμήνου</w:t>
      </w:r>
      <w:r w:rsidR="00001DAF" w:rsidRPr="00001DAF">
        <w:rPr>
          <w:rFonts w:ascii="Times New Roman" w:eastAsia="Times New Roman" w:hAnsi="Times New Roman" w:cs="Times New Roman"/>
          <w:sz w:val="24"/>
          <w:szCs w:val="24"/>
        </w:rPr>
        <w:t>: διαβάζουν</w:t>
      </w:r>
      <w:r w:rsidRPr="00001DAF">
        <w:rPr>
          <w:rFonts w:ascii="Times New Roman" w:eastAsia="Times New Roman" w:hAnsi="Times New Roman" w:cs="Times New Roman"/>
          <w:sz w:val="24"/>
          <w:szCs w:val="24"/>
        </w:rPr>
        <w:t xml:space="preserve"> την ύλη του μαθήματος ανά εβδομάδα και </w:t>
      </w:r>
      <w:r w:rsidR="00001DAF" w:rsidRPr="00001DAF">
        <w:rPr>
          <w:rFonts w:ascii="Times New Roman" w:eastAsia="Times New Roman" w:hAnsi="Times New Roman" w:cs="Times New Roman"/>
          <w:sz w:val="24"/>
          <w:szCs w:val="24"/>
        </w:rPr>
        <w:t>κάνουν τις ασκήσεις που απαιτούνται</w:t>
      </w:r>
      <w:r w:rsidRPr="00001DAF">
        <w:rPr>
          <w:rFonts w:ascii="Times New Roman" w:eastAsia="Times New Roman" w:hAnsi="Times New Roman" w:cs="Times New Roman"/>
          <w:sz w:val="24"/>
          <w:szCs w:val="24"/>
        </w:rPr>
        <w:t>.</w:t>
      </w:r>
      <w:r w:rsidR="00001DAF" w:rsidRPr="00001DAF">
        <w:rPr>
          <w:rFonts w:ascii="Times New Roman" w:eastAsia="Times New Roman" w:hAnsi="Times New Roman" w:cs="Times New Roman"/>
          <w:sz w:val="24"/>
          <w:szCs w:val="24"/>
        </w:rPr>
        <w:t xml:space="preserve">  </w:t>
      </w:r>
    </w:p>
    <w:p w:rsidR="00001DAF" w:rsidRPr="00001DAF" w:rsidRDefault="00001DAF" w:rsidP="00565FEC">
      <w:pPr>
        <w:spacing w:after="0"/>
        <w:jc w:val="both"/>
        <w:rPr>
          <w:rFonts w:ascii="Times New Roman" w:eastAsia="Times New Roman" w:hAnsi="Times New Roman" w:cs="Times New Roman"/>
          <w:sz w:val="24"/>
          <w:szCs w:val="24"/>
        </w:rPr>
      </w:pPr>
    </w:p>
    <w:p w:rsidR="00001DAF" w:rsidRPr="00001DAF" w:rsidRDefault="00001DAF"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ύλη του μαθημάτων βασίζεται κυρίως στα εξής βιβλία, από τα οποία επιλέγετε το ένα ως σύγγραμμα:</w:t>
      </w:r>
    </w:p>
    <w:p w:rsidR="00001DAF" w:rsidRPr="00001DAF" w:rsidRDefault="00001DAF" w:rsidP="00565FEC">
      <w:pPr>
        <w:pStyle w:val="ListParagraph"/>
        <w:numPr>
          <w:ilvl w:val="0"/>
          <w:numId w:val="8"/>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Bablet,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rPr>
        <w:t>University Studio Press</w:t>
      </w:r>
      <w:r w:rsidRPr="00001DAF">
        <w:rPr>
          <w:rFonts w:ascii="Times New Roman" w:hAnsi="Times New Roman" w:cs="Times New Roman"/>
          <w:sz w:val="24"/>
          <w:szCs w:val="24"/>
          <w:lang w:val="en-GB"/>
        </w:rPr>
        <w:t>.</w:t>
      </w:r>
    </w:p>
    <w:p w:rsidR="00001DAF" w:rsidRPr="00001DAF" w:rsidRDefault="00001DAF" w:rsidP="00565FEC">
      <w:pPr>
        <w:pStyle w:val="ListParagraph"/>
        <w:numPr>
          <w:ilvl w:val="0"/>
          <w:numId w:val="8"/>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Jomaron,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University Studio Press.</w:t>
      </w:r>
    </w:p>
    <w:p w:rsidR="00001DAF" w:rsidRDefault="00001DAF" w:rsidP="00565FEC">
      <w:pPr>
        <w:spacing w:after="0" w:line="288" w:lineRule="auto"/>
        <w:ind w:right="254"/>
        <w:jc w:val="both"/>
        <w:rPr>
          <w:rFonts w:ascii="Times New Roman" w:hAnsi="Times New Roman" w:cs="Times New Roman"/>
          <w:sz w:val="24"/>
          <w:szCs w:val="24"/>
        </w:rPr>
      </w:pPr>
    </w:p>
    <w:p w:rsidR="00001DAF" w:rsidRDefault="00001DAF" w:rsidP="00565FEC">
      <w:p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Το σύνολο της ύλης που αναφέρεται στο πρόγραμμα μαθημάτων παρέχεται σε ψηφιακή μορφή στο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w:t>
      </w:r>
      <w:r w:rsidRPr="00001DAF">
        <w:rPr>
          <w:rFonts w:ascii="Times New Roman" w:hAnsi="Times New Roman" w:cs="Times New Roman"/>
          <w:sz w:val="24"/>
          <w:szCs w:val="24"/>
          <w:lang w:val="en-US"/>
        </w:rPr>
        <w:t>class</w:t>
      </w:r>
      <w:r w:rsidRPr="00001DAF">
        <w:rPr>
          <w:rFonts w:ascii="Times New Roman" w:hAnsi="Times New Roman" w:cs="Times New Roman"/>
          <w:sz w:val="24"/>
          <w:szCs w:val="24"/>
        </w:rPr>
        <w:t xml:space="preserve"> του μαθήματος.</w:t>
      </w:r>
    </w:p>
    <w:p w:rsidR="00565FEC" w:rsidRDefault="00565FEC" w:rsidP="00565FEC">
      <w:pPr>
        <w:spacing w:after="0" w:line="288" w:lineRule="auto"/>
        <w:ind w:right="254"/>
        <w:jc w:val="both"/>
        <w:rPr>
          <w:rFonts w:ascii="Times New Roman" w:hAnsi="Times New Roman" w:cs="Times New Roman"/>
          <w:sz w:val="24"/>
          <w:szCs w:val="24"/>
        </w:rPr>
      </w:pPr>
    </w:p>
    <w:p w:rsidR="00565FEC" w:rsidRPr="00001DAF" w:rsidRDefault="00565FEC" w:rsidP="00565FEC">
      <w:pPr>
        <w:spacing w:after="0" w:line="288" w:lineRule="auto"/>
        <w:ind w:right="254"/>
        <w:jc w:val="both"/>
        <w:rPr>
          <w:rFonts w:ascii="Times New Roman" w:hAnsi="Times New Roman" w:cs="Times New Roman"/>
          <w:sz w:val="24"/>
          <w:szCs w:val="24"/>
        </w:rPr>
      </w:pPr>
      <w:r>
        <w:rPr>
          <w:rFonts w:ascii="Times New Roman" w:hAnsi="Times New Roman" w:cs="Times New Roman"/>
          <w:sz w:val="24"/>
          <w:szCs w:val="24"/>
        </w:rPr>
        <w:t>Ενδέχεται να εντάξουμε στο πρόγραμμα του μαθήματος εκδρομή στην Αθήνα για την παρακολούθηση παράστασης.</w:t>
      </w:r>
    </w:p>
    <w:p w:rsidR="00001DAF" w:rsidRPr="00001DAF" w:rsidRDefault="00001DAF" w:rsidP="00565FEC">
      <w:pPr>
        <w:spacing w:after="0" w:line="288" w:lineRule="auto"/>
        <w:ind w:right="254"/>
        <w:jc w:val="both"/>
        <w:rPr>
          <w:rFonts w:ascii="Times New Roman" w:hAnsi="Times New Roman" w:cs="Times New Roman"/>
          <w:sz w:val="24"/>
          <w:szCs w:val="24"/>
        </w:rPr>
      </w:pPr>
    </w:p>
    <w:p w:rsidR="00001DAF" w:rsidRPr="00001DAF" w:rsidRDefault="00001DAF" w:rsidP="00565FEC">
      <w:pPr>
        <w:spacing w:after="0"/>
        <w:jc w:val="both"/>
        <w:rPr>
          <w:rFonts w:ascii="Times New Roman" w:eastAsia="Times New Roman" w:hAnsi="Times New Roman" w:cs="Times New Roman"/>
          <w:sz w:val="24"/>
          <w:szCs w:val="24"/>
        </w:rPr>
      </w:pPr>
    </w:p>
    <w:p w:rsidR="00F22959" w:rsidRPr="00001DAF" w:rsidRDefault="00F22959" w:rsidP="00565FEC">
      <w:pPr>
        <w:spacing w:after="0"/>
        <w:jc w:val="both"/>
        <w:rPr>
          <w:rFonts w:ascii="Times New Roman" w:hAnsi="Times New Roman" w:cs="Times New Roman"/>
          <w:sz w:val="24"/>
          <w:szCs w:val="24"/>
        </w:rPr>
      </w:pPr>
    </w:p>
    <w:p w:rsidR="00F22959" w:rsidRPr="00001DAF" w:rsidRDefault="00F22959" w:rsidP="00565FEC">
      <w:pPr>
        <w:spacing w:after="0"/>
        <w:jc w:val="both"/>
        <w:rPr>
          <w:rFonts w:ascii="Times New Roman" w:hAnsi="Times New Roman" w:cs="Times New Roman"/>
          <w:b/>
          <w:sz w:val="24"/>
          <w:szCs w:val="24"/>
        </w:rPr>
      </w:pPr>
      <w:r w:rsidRPr="00001DAF">
        <w:rPr>
          <w:rFonts w:ascii="Times New Roman" w:hAnsi="Times New Roman" w:cs="Times New Roman"/>
          <w:b/>
          <w:sz w:val="24"/>
          <w:szCs w:val="24"/>
        </w:rPr>
        <w:t>Πρόγραμμα μαθημάτων</w:t>
      </w:r>
    </w:p>
    <w:p w:rsidR="00F22959" w:rsidRPr="00001DAF" w:rsidRDefault="00F22959" w:rsidP="00565FEC">
      <w:pPr>
        <w:spacing w:after="0"/>
        <w:jc w:val="both"/>
        <w:rPr>
          <w:rFonts w:ascii="Times New Roman" w:hAnsi="Times New Roman" w:cs="Times New Roman"/>
          <w:b/>
          <w:sz w:val="24"/>
          <w:szCs w:val="24"/>
        </w:rPr>
      </w:pPr>
    </w:p>
    <w:p w:rsidR="00F22959" w:rsidRPr="00001DAF" w:rsidRDefault="00001DAF" w:rsidP="00565FEC">
      <w:pPr>
        <w:spacing w:after="0"/>
        <w:jc w:val="both"/>
        <w:rPr>
          <w:rFonts w:ascii="Times New Roman" w:hAnsi="Times New Roman" w:cs="Times New Roman"/>
          <w:sz w:val="24"/>
          <w:szCs w:val="24"/>
        </w:rPr>
      </w:pPr>
      <w:r>
        <w:rPr>
          <w:rFonts w:ascii="Times New Roman" w:hAnsi="Times New Roman" w:cs="Times New Roman"/>
          <w:sz w:val="24"/>
          <w:szCs w:val="24"/>
        </w:rPr>
        <w:t xml:space="preserve">1, 2 </w:t>
      </w:r>
      <w:r>
        <w:rPr>
          <w:rFonts w:ascii="Times New Roman" w:hAnsi="Times New Roman" w:cs="Times New Roman"/>
          <w:sz w:val="24"/>
          <w:szCs w:val="24"/>
        </w:rPr>
        <w:tab/>
        <w:t xml:space="preserve">      </w:t>
      </w:r>
      <w:r w:rsidR="00F22959" w:rsidRPr="00001DAF">
        <w:rPr>
          <w:rFonts w:ascii="Times New Roman" w:hAnsi="Times New Roman" w:cs="Times New Roman"/>
          <w:sz w:val="24"/>
          <w:szCs w:val="24"/>
        </w:rPr>
        <w:t>Εισαγωγή</w:t>
      </w:r>
    </w:p>
    <w:p w:rsidR="00F22959" w:rsidRPr="00001DAF" w:rsidRDefault="00F22959" w:rsidP="00565FEC">
      <w:pPr>
        <w:spacing w:after="0"/>
        <w:ind w:left="360" w:firstLine="720"/>
        <w:jc w:val="both"/>
        <w:rPr>
          <w:rFonts w:ascii="Times New Roman" w:hAnsi="Times New Roman" w:cs="Times New Roman"/>
          <w:sz w:val="24"/>
          <w:szCs w:val="24"/>
        </w:rPr>
      </w:pPr>
      <w:r w:rsidRPr="00001DAF">
        <w:rPr>
          <w:rFonts w:ascii="Times New Roman" w:hAnsi="Times New Roman" w:cs="Times New Roman"/>
          <w:sz w:val="24"/>
          <w:szCs w:val="24"/>
        </w:rPr>
        <w:t>Ρεαλισμός και ανεξάρτητα θέατρα Ι</w:t>
      </w:r>
    </w:p>
    <w:p w:rsidR="00F22959" w:rsidRPr="00001DAF" w:rsidRDefault="00F22959" w:rsidP="00565FEC">
      <w:pPr>
        <w:pStyle w:val="ListParagraph"/>
        <w:numPr>
          <w:ilvl w:val="0"/>
          <w:numId w:val="4"/>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p>
    <w:p w:rsidR="00F22959" w:rsidRPr="00001DAF" w:rsidRDefault="00F22959" w:rsidP="00565FEC">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13-27</w:t>
      </w:r>
    </w:p>
    <w:p w:rsidR="00F22959" w:rsidRPr="00001DAF" w:rsidRDefault="00F22959" w:rsidP="00565FEC">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r w:rsidRPr="00001DAF">
        <w:rPr>
          <w:rFonts w:ascii="Times New Roman" w:hAnsi="Times New Roman" w:cs="Times New Roman"/>
          <w:sz w:val="24"/>
          <w:szCs w:val="24"/>
        </w:rPr>
        <w:t xml:space="preserve">, “Το ελεύθερο θέατρο»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17-19</w:t>
      </w:r>
    </w:p>
    <w:p w:rsidR="00F22959" w:rsidRPr="00001DAF" w:rsidRDefault="00F22959" w:rsidP="00565FEC">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Zola</w:t>
      </w:r>
      <w:r w:rsidRPr="00001DAF">
        <w:rPr>
          <w:rFonts w:ascii="Times New Roman" w:hAnsi="Times New Roman" w:cs="Times New Roman"/>
          <w:sz w:val="24"/>
          <w:szCs w:val="24"/>
        </w:rPr>
        <w:t xml:space="preserve">, “Ο νατουραλισμός» στο </w:t>
      </w:r>
      <w:r w:rsidRPr="00001DAF">
        <w:rPr>
          <w:rFonts w:ascii="Times New Roman" w:hAnsi="Times New Roman" w:cs="Times New Roman"/>
          <w:i/>
          <w:sz w:val="24"/>
          <w:szCs w:val="24"/>
        </w:rPr>
        <w:t>Κείμενα για την κριτική και το θέατρο</w:t>
      </w:r>
    </w:p>
    <w:p w:rsidR="00F22959" w:rsidRPr="00001DAF" w:rsidRDefault="00F22959" w:rsidP="00565FEC">
      <w:pPr>
        <w:pStyle w:val="ListParagraph"/>
        <w:spacing w:after="0"/>
        <w:ind w:left="1080"/>
        <w:jc w:val="both"/>
        <w:rPr>
          <w:rFonts w:ascii="Times New Roman" w:hAnsi="Times New Roman" w:cs="Times New Roman"/>
          <w:sz w:val="24"/>
          <w:szCs w:val="24"/>
        </w:rPr>
      </w:pPr>
      <w:proofErr w:type="gramStart"/>
      <w:r w:rsidRPr="00001DAF">
        <w:rPr>
          <w:rFonts w:ascii="Times New Roman" w:hAnsi="Times New Roman" w:cs="Times New Roman"/>
          <w:sz w:val="24"/>
          <w:szCs w:val="24"/>
          <w:lang w:val="en-US"/>
        </w:rPr>
        <w:t>Strindberg</w:t>
      </w:r>
      <w:r w:rsidRPr="00001DAF">
        <w:rPr>
          <w:rFonts w:ascii="Times New Roman" w:hAnsi="Times New Roman" w:cs="Times New Roman"/>
          <w:sz w:val="24"/>
          <w:szCs w:val="24"/>
        </w:rPr>
        <w:t>, Πρόλογος στην Δεσποινίδα Τζούλια (απόσπασμα).</w:t>
      </w:r>
      <w:proofErr w:type="gramEnd"/>
    </w:p>
    <w:p w:rsidR="00F22959" w:rsidRPr="00001DAF" w:rsidRDefault="00F22959" w:rsidP="00565FEC">
      <w:pPr>
        <w:pStyle w:val="ListParagraph"/>
        <w:spacing w:after="0"/>
        <w:ind w:left="1080"/>
        <w:jc w:val="both"/>
        <w:rPr>
          <w:rFonts w:ascii="Times New Roman" w:hAnsi="Times New Roman" w:cs="Times New Roman"/>
          <w:sz w:val="24"/>
          <w:szCs w:val="24"/>
        </w:rPr>
      </w:pPr>
    </w:p>
    <w:p w:rsidR="00F22959" w:rsidRPr="00001DAF" w:rsidRDefault="00F22959" w:rsidP="00565FEC">
      <w:pPr>
        <w:spacing w:after="0"/>
        <w:ind w:left="360" w:firstLine="720"/>
        <w:jc w:val="both"/>
        <w:rPr>
          <w:rFonts w:ascii="Times New Roman" w:hAnsi="Times New Roman" w:cs="Times New Roman"/>
          <w:sz w:val="24"/>
          <w:szCs w:val="24"/>
        </w:rPr>
      </w:pPr>
      <w:r w:rsidRPr="00001DAF">
        <w:rPr>
          <w:rFonts w:ascii="Times New Roman" w:hAnsi="Times New Roman" w:cs="Times New Roman"/>
          <w:sz w:val="24"/>
          <w:szCs w:val="24"/>
        </w:rPr>
        <w:t>Ρεαλισμός και ανεξάρτητα θέατρα ΙΙ</w:t>
      </w:r>
    </w:p>
    <w:p w:rsidR="00F22959" w:rsidRPr="00001DAF" w:rsidRDefault="00F22959" w:rsidP="00565FEC">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Το Θέατρο Τέχνης της Μόσχας</w:t>
      </w:r>
    </w:p>
    <w:p w:rsidR="00F22959" w:rsidRPr="00001DAF" w:rsidRDefault="00F22959" w:rsidP="00565FEC">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28-48</w:t>
      </w:r>
    </w:p>
    <w:p w:rsidR="00F22959" w:rsidRPr="00001DAF" w:rsidRDefault="00F22959" w:rsidP="00565FEC">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lastRenderedPageBreak/>
        <w:t>Stanislavsky</w:t>
      </w:r>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τ. Α, 274-282</w:t>
      </w:r>
    </w:p>
    <w:p w:rsidR="00F22959" w:rsidRPr="00001DAF" w:rsidRDefault="00F22959"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rPr>
        <w:t xml:space="preserve">_______, «Στο θέατρο δεν αρκεί μόνο το ταλέντο»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22-23.</w:t>
      </w:r>
    </w:p>
    <w:p w:rsidR="00F22959" w:rsidRPr="00001DAF" w:rsidRDefault="00F22959" w:rsidP="00565FEC">
      <w:pPr>
        <w:pStyle w:val="ListParagraph"/>
        <w:spacing w:after="0"/>
        <w:jc w:val="both"/>
        <w:rPr>
          <w:rFonts w:ascii="Times New Roman" w:hAnsi="Times New Roman" w:cs="Times New Roman"/>
          <w:sz w:val="24"/>
          <w:szCs w:val="24"/>
        </w:rPr>
      </w:pPr>
      <w:proofErr w:type="spellStart"/>
      <w:proofErr w:type="gram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rPr>
        <w:t xml:space="preserve">, «Νατουραλιστικό θέατρο και θέατρο ατμόσφαιρας» στο </w:t>
      </w:r>
      <w:proofErr w:type="spellStart"/>
      <w:r w:rsidRPr="00001DAF">
        <w:rPr>
          <w:rFonts w:ascii="Times New Roman" w:hAnsi="Times New Roman" w:cs="Times New Roman"/>
          <w:i/>
          <w:sz w:val="24"/>
          <w:szCs w:val="24"/>
        </w:rPr>
        <w:t>Μέγιερχολντ</w:t>
      </w:r>
      <w:proofErr w:type="spellEnd"/>
      <w:r w:rsidRPr="00001DAF">
        <w:rPr>
          <w:rFonts w:ascii="Times New Roman" w:hAnsi="Times New Roman" w:cs="Times New Roman"/>
          <w:i/>
          <w:sz w:val="24"/>
          <w:szCs w:val="24"/>
        </w:rPr>
        <w:t>, Κείμενα για το θέατρο</w:t>
      </w:r>
      <w:r w:rsidRPr="00001DAF">
        <w:rPr>
          <w:rFonts w:ascii="Times New Roman" w:hAnsi="Times New Roman" w:cs="Times New Roman"/>
          <w:sz w:val="24"/>
          <w:szCs w:val="24"/>
        </w:rPr>
        <w:t>, 51-64.</w:t>
      </w:r>
      <w:proofErr w:type="gramEnd"/>
    </w:p>
    <w:p w:rsidR="00F22959" w:rsidRPr="00001DAF" w:rsidRDefault="00F22959" w:rsidP="00565FEC">
      <w:pPr>
        <w:pStyle w:val="ListParagraph"/>
        <w:spacing w:after="0"/>
        <w:jc w:val="both"/>
        <w:rPr>
          <w:rFonts w:ascii="Times New Roman" w:hAnsi="Times New Roman" w:cs="Times New Roman"/>
          <w:sz w:val="24"/>
          <w:szCs w:val="24"/>
        </w:rPr>
      </w:pPr>
    </w:p>
    <w:p w:rsidR="00F22959" w:rsidRPr="00001DAF" w:rsidRDefault="00001DAF" w:rsidP="00565FE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F22959" w:rsidRPr="00001DAF">
        <w:rPr>
          <w:rFonts w:ascii="Times New Roman" w:hAnsi="Times New Roman" w:cs="Times New Roman"/>
          <w:sz w:val="24"/>
          <w:szCs w:val="24"/>
          <w:lang w:val="en-US"/>
        </w:rPr>
        <w:t>A</w:t>
      </w:r>
      <w:r w:rsidR="00F22959" w:rsidRPr="00001DAF">
        <w:rPr>
          <w:rFonts w:ascii="Times New Roman" w:hAnsi="Times New Roman" w:cs="Times New Roman"/>
          <w:sz w:val="24"/>
          <w:szCs w:val="24"/>
        </w:rPr>
        <w:t xml:space="preserve">. </w:t>
      </w:r>
      <w:proofErr w:type="spellStart"/>
      <w:proofErr w:type="gramStart"/>
      <w:r w:rsidR="00F22959" w:rsidRPr="00001DAF">
        <w:rPr>
          <w:rFonts w:ascii="Times New Roman" w:hAnsi="Times New Roman" w:cs="Times New Roman"/>
          <w:sz w:val="24"/>
          <w:szCs w:val="24"/>
          <w:lang w:val="en-US"/>
        </w:rPr>
        <w:t>Appia</w:t>
      </w:r>
      <w:proofErr w:type="spellEnd"/>
      <w:r>
        <w:rPr>
          <w:rFonts w:ascii="Times New Roman" w:hAnsi="Times New Roman" w:cs="Times New Roman"/>
          <w:sz w:val="24"/>
          <w:szCs w:val="24"/>
        </w:rPr>
        <w:t xml:space="preserve"> </w:t>
      </w:r>
      <w:r w:rsidR="00F22959" w:rsidRPr="00001DAF">
        <w:rPr>
          <w:rFonts w:ascii="Times New Roman" w:hAnsi="Times New Roman" w:cs="Times New Roman"/>
          <w:sz w:val="24"/>
          <w:szCs w:val="24"/>
        </w:rPr>
        <w:t>και</w:t>
      </w:r>
      <w:r w:rsidR="00F22959" w:rsidRPr="00001DAF">
        <w:rPr>
          <w:rFonts w:ascii="Times New Roman" w:hAnsi="Times New Roman" w:cs="Times New Roman"/>
          <w:sz w:val="24"/>
          <w:szCs w:val="24"/>
          <w:lang w:val="en-US"/>
        </w:rPr>
        <w:t>E</w:t>
      </w:r>
      <w:r w:rsidR="00F22959" w:rsidRPr="00001DAF">
        <w:rPr>
          <w:rFonts w:ascii="Times New Roman" w:hAnsi="Times New Roman" w:cs="Times New Roman"/>
          <w:sz w:val="24"/>
          <w:szCs w:val="24"/>
        </w:rPr>
        <w:t>.</w:t>
      </w:r>
      <w:proofErr w:type="gramEnd"/>
      <w:r w:rsidR="00F22959" w:rsidRPr="00001DAF">
        <w:rPr>
          <w:rFonts w:ascii="Times New Roman" w:hAnsi="Times New Roman" w:cs="Times New Roman"/>
          <w:sz w:val="24"/>
          <w:szCs w:val="24"/>
        </w:rPr>
        <w:t xml:space="preserve"> </w:t>
      </w:r>
      <w:r w:rsidR="00F22959" w:rsidRPr="00001DAF">
        <w:rPr>
          <w:rFonts w:ascii="Times New Roman" w:hAnsi="Times New Roman" w:cs="Times New Roman"/>
          <w:sz w:val="24"/>
          <w:szCs w:val="24"/>
          <w:lang w:val="en-US"/>
        </w:rPr>
        <w:t>G</w:t>
      </w:r>
      <w:r w:rsidR="00F22959" w:rsidRPr="00001DAF">
        <w:rPr>
          <w:rFonts w:ascii="Times New Roman" w:hAnsi="Times New Roman" w:cs="Times New Roman"/>
          <w:sz w:val="24"/>
          <w:szCs w:val="24"/>
        </w:rPr>
        <w:t xml:space="preserve">. </w:t>
      </w:r>
      <w:r w:rsidR="00F22959" w:rsidRPr="00001DAF">
        <w:rPr>
          <w:rFonts w:ascii="Times New Roman" w:hAnsi="Times New Roman" w:cs="Times New Roman"/>
          <w:sz w:val="24"/>
          <w:szCs w:val="24"/>
          <w:lang w:val="en-US"/>
        </w:rPr>
        <w:t>Craig</w:t>
      </w:r>
    </w:p>
    <w:p w:rsidR="00F22959" w:rsidRPr="00001DAF" w:rsidRDefault="00F22959"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61-94</w:t>
      </w:r>
    </w:p>
    <w:p w:rsidR="00F22959" w:rsidRPr="00001DAF" w:rsidRDefault="00F22959"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L</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Simonson</w:t>
      </w:r>
      <w:r w:rsidRPr="00001DAF">
        <w:rPr>
          <w:rFonts w:ascii="Times New Roman" w:hAnsi="Times New Roman" w:cs="Times New Roman"/>
          <w:sz w:val="24"/>
          <w:szCs w:val="24"/>
        </w:rPr>
        <w:t xml:space="preserve">, « Οι ιδέες του </w:t>
      </w:r>
      <w:proofErr w:type="spellStart"/>
      <w:r w:rsidRPr="00001DAF">
        <w:rPr>
          <w:rFonts w:ascii="Times New Roman" w:hAnsi="Times New Roman" w:cs="Times New Roman"/>
          <w:sz w:val="24"/>
          <w:szCs w:val="24"/>
        </w:rPr>
        <w:t>ΑδόλφουΆππια</w:t>
      </w:r>
      <w:proofErr w:type="spellEnd"/>
      <w:r w:rsidRPr="00001DAF">
        <w:rPr>
          <w:rFonts w:ascii="Times New Roman" w:hAnsi="Times New Roman" w:cs="Times New Roman"/>
          <w:sz w:val="24"/>
          <w:szCs w:val="24"/>
        </w:rPr>
        <w:t xml:space="preserve">» στο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165-190.</w:t>
      </w:r>
    </w:p>
    <w:p w:rsidR="00F22959" w:rsidRPr="00001DAF" w:rsidRDefault="00F22959"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Appia</w:t>
      </w:r>
      <w:proofErr w:type="spellEnd"/>
      <w:r w:rsidRPr="00001DAF">
        <w:rPr>
          <w:rFonts w:ascii="Times New Roman" w:hAnsi="Times New Roman" w:cs="Times New Roman"/>
          <w:sz w:val="24"/>
          <w:szCs w:val="24"/>
        </w:rPr>
        <w:t xml:space="preserve">, «Για μια αναθεώρηση της σκηνοθεσίας»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29-33.</w:t>
      </w:r>
    </w:p>
    <w:p w:rsidR="00F22959" w:rsidRPr="00001DAF" w:rsidRDefault="00F22959" w:rsidP="00565FEC">
      <w:pPr>
        <w:pStyle w:val="ListParagraph"/>
        <w:spacing w:after="0"/>
        <w:jc w:val="both"/>
        <w:rPr>
          <w:rFonts w:ascii="Times New Roman" w:hAnsi="Times New Roman" w:cs="Times New Roman"/>
          <w:sz w:val="24"/>
          <w:szCs w:val="24"/>
        </w:rPr>
      </w:pPr>
      <w:proofErr w:type="gramStart"/>
      <w:r w:rsidRPr="00001DAF">
        <w:rPr>
          <w:rFonts w:ascii="Times New Roman" w:hAnsi="Times New Roman" w:cs="Times New Roman"/>
          <w:sz w:val="24"/>
          <w:szCs w:val="24"/>
          <w:lang w:val="en-US"/>
        </w:rPr>
        <w:t>Craig</w:t>
      </w:r>
      <w:r w:rsidRPr="00001DAF">
        <w:rPr>
          <w:rFonts w:ascii="Times New Roman" w:hAnsi="Times New Roman" w:cs="Times New Roman"/>
          <w:sz w:val="24"/>
          <w:szCs w:val="24"/>
        </w:rPr>
        <w:t xml:space="preserve">, «Μερικές δυσάρεστες τάσεις του σύγχρονου θεάτρου»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39-43.</w:t>
      </w:r>
      <w:proofErr w:type="gramEnd"/>
    </w:p>
    <w:p w:rsidR="00F22959" w:rsidRPr="00001DAF" w:rsidRDefault="00F22959"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rPr>
        <w:t xml:space="preserve">________.  «Η τέχνη του θεάτρου» στο </w:t>
      </w:r>
      <w:r w:rsidRPr="00001DAF">
        <w:rPr>
          <w:rFonts w:ascii="Times New Roman" w:hAnsi="Times New Roman" w:cs="Times New Roman"/>
          <w:i/>
          <w:sz w:val="24"/>
          <w:szCs w:val="24"/>
        </w:rPr>
        <w:t>Αρχιτέκτονες</w:t>
      </w:r>
      <w:r w:rsidRPr="00001DAF">
        <w:rPr>
          <w:rFonts w:ascii="Times New Roman" w:hAnsi="Times New Roman" w:cs="Times New Roman"/>
          <w:sz w:val="24"/>
          <w:szCs w:val="24"/>
        </w:rPr>
        <w:t xml:space="preserve"> …, 105-128.</w:t>
      </w:r>
    </w:p>
    <w:p w:rsidR="00F22959" w:rsidRPr="00001DAF" w:rsidRDefault="00F22959" w:rsidP="00565FEC">
      <w:pPr>
        <w:pStyle w:val="ListParagraph"/>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_______.  </w:t>
      </w:r>
      <w:proofErr w:type="gramStart"/>
      <w:r w:rsidRPr="00001DAF">
        <w:rPr>
          <w:rFonts w:ascii="Times New Roman" w:hAnsi="Times New Roman" w:cs="Times New Roman"/>
          <w:sz w:val="24"/>
          <w:szCs w:val="24"/>
          <w:lang w:val="en-US"/>
        </w:rPr>
        <w:t xml:space="preserve">«The actor and the </w:t>
      </w:r>
      <w:proofErr w:type="spellStart"/>
      <w:r w:rsidRPr="00001DAF">
        <w:rPr>
          <w:rFonts w:ascii="Times New Roman" w:hAnsi="Times New Roman" w:cs="Times New Roman"/>
          <w:sz w:val="24"/>
          <w:szCs w:val="24"/>
          <w:lang w:val="en-US"/>
        </w:rPr>
        <w:t>Uber</w:t>
      </w:r>
      <w:proofErr w:type="spellEnd"/>
      <w:r w:rsidRPr="00001DAF">
        <w:rPr>
          <w:rFonts w:ascii="Times New Roman" w:hAnsi="Times New Roman" w:cs="Times New Roman"/>
          <w:sz w:val="24"/>
          <w:szCs w:val="24"/>
          <w:lang w:val="en-US"/>
        </w:rPr>
        <w:t xml:space="preserve"> Marionette” </w:t>
      </w:r>
      <w:r w:rsidRPr="00001DAF">
        <w:rPr>
          <w:rFonts w:ascii="Times New Roman" w:hAnsi="Times New Roman" w:cs="Times New Roman"/>
          <w:i/>
          <w:sz w:val="24"/>
          <w:szCs w:val="24"/>
          <w:lang w:val="en-US"/>
        </w:rPr>
        <w:t>Theatre, Theory, Theatre</w:t>
      </w:r>
      <w:r w:rsidRPr="00001DAF">
        <w:rPr>
          <w:rFonts w:ascii="Times New Roman" w:hAnsi="Times New Roman" w:cs="Times New Roman"/>
          <w:sz w:val="24"/>
          <w:szCs w:val="24"/>
          <w:lang w:val="en-US"/>
        </w:rPr>
        <w:t xml:space="preserve"> (selections), 390-398.</w:t>
      </w:r>
      <w:proofErr w:type="gramEnd"/>
    </w:p>
    <w:p w:rsidR="00F22959" w:rsidRPr="00001DAF" w:rsidRDefault="00F22959" w:rsidP="00565FEC">
      <w:pPr>
        <w:pStyle w:val="ListParagraph"/>
        <w:spacing w:after="0"/>
        <w:jc w:val="both"/>
        <w:rPr>
          <w:rFonts w:ascii="Times New Roman" w:hAnsi="Times New Roman" w:cs="Times New Roman"/>
          <w:sz w:val="24"/>
          <w:szCs w:val="24"/>
          <w:lang w:val="en-US"/>
        </w:rPr>
      </w:pPr>
    </w:p>
    <w:p w:rsidR="00F22959" w:rsidRPr="00001DAF" w:rsidRDefault="00F22959" w:rsidP="00565FEC">
      <w:pPr>
        <w:pStyle w:val="ListParagraph"/>
        <w:numPr>
          <w:ilvl w:val="0"/>
          <w:numId w:val="11"/>
        </w:numPr>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Max Reinhardt</w:t>
      </w:r>
    </w:p>
    <w:p w:rsidR="00F22959" w:rsidRPr="00001DAF" w:rsidRDefault="00F22959"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111-118.</w:t>
      </w:r>
    </w:p>
    <w:p w:rsidR="00F22959" w:rsidRPr="00001DAF" w:rsidRDefault="00F22959" w:rsidP="00565FEC">
      <w:pPr>
        <w:pStyle w:val="ListParagraph"/>
        <w:spacing w:after="0"/>
        <w:jc w:val="both"/>
        <w:rPr>
          <w:rFonts w:ascii="Times New Roman" w:hAnsi="Times New Roman" w:cs="Times New Roman"/>
          <w:sz w:val="24"/>
          <w:szCs w:val="24"/>
        </w:rPr>
      </w:pPr>
      <w:proofErr w:type="gramStart"/>
      <w:r w:rsidRPr="00001DAF">
        <w:rPr>
          <w:rFonts w:ascii="Times New Roman" w:hAnsi="Times New Roman" w:cs="Times New Roman"/>
          <w:sz w:val="24"/>
          <w:szCs w:val="24"/>
          <w:lang w:val="en-US"/>
        </w:rPr>
        <w:t>Reinhardt</w:t>
      </w:r>
      <w:r w:rsidRPr="00001DAF">
        <w:rPr>
          <w:rFonts w:ascii="Times New Roman" w:hAnsi="Times New Roman" w:cs="Times New Roman"/>
          <w:sz w:val="24"/>
          <w:szCs w:val="24"/>
        </w:rPr>
        <w:t xml:space="preserve">, «Περί ηθοποιού»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70-75.</w:t>
      </w:r>
      <w:proofErr w:type="gramEnd"/>
    </w:p>
    <w:p w:rsidR="00F22959" w:rsidRDefault="00F22959" w:rsidP="00565FEC">
      <w:pPr>
        <w:pStyle w:val="ListParagraph"/>
        <w:spacing w:after="0"/>
        <w:jc w:val="both"/>
        <w:rPr>
          <w:rFonts w:ascii="Times New Roman" w:hAnsi="Times New Roman" w:cs="Times New Roman"/>
          <w:i/>
          <w:sz w:val="24"/>
          <w:szCs w:val="24"/>
        </w:rPr>
      </w:pPr>
      <w:proofErr w:type="gramStart"/>
      <w:r w:rsidRPr="00001DAF">
        <w:rPr>
          <w:rFonts w:ascii="Times New Roman" w:hAnsi="Times New Roman" w:cs="Times New Roman"/>
          <w:sz w:val="24"/>
          <w:szCs w:val="24"/>
          <w:lang w:val="en-US"/>
        </w:rPr>
        <w:t xml:space="preserve">________, «Of actors” </w:t>
      </w:r>
      <w:r w:rsidRPr="00001DAF">
        <w:rPr>
          <w:rFonts w:ascii="Times New Roman" w:hAnsi="Times New Roman" w:cs="Times New Roman"/>
          <w:sz w:val="24"/>
          <w:szCs w:val="24"/>
        </w:rPr>
        <w:t>στο</w:t>
      </w:r>
      <w:r w:rsidRPr="00001DAF">
        <w:rPr>
          <w:rFonts w:ascii="Times New Roman" w:hAnsi="Times New Roman" w:cs="Times New Roman"/>
          <w:i/>
          <w:sz w:val="24"/>
          <w:szCs w:val="24"/>
          <w:lang w:val="en-US"/>
        </w:rPr>
        <w:t>Max Reinhardt 1873-1973: A Centennial Festschrift.</w:t>
      </w:r>
      <w:proofErr w:type="gramEnd"/>
    </w:p>
    <w:p w:rsidR="00001DAF" w:rsidRDefault="00001DAF" w:rsidP="00565FEC">
      <w:pPr>
        <w:pStyle w:val="ListParagraph"/>
        <w:spacing w:after="0"/>
        <w:jc w:val="both"/>
        <w:rPr>
          <w:rFonts w:ascii="Times New Roman" w:hAnsi="Times New Roman" w:cs="Times New Roman"/>
          <w:i/>
          <w:sz w:val="24"/>
          <w:szCs w:val="24"/>
        </w:rPr>
      </w:pPr>
    </w:p>
    <w:p w:rsidR="00001DAF" w:rsidRPr="00001DAF" w:rsidRDefault="00001DAF" w:rsidP="00565FEC">
      <w:pPr>
        <w:spacing w:after="0"/>
        <w:jc w:val="both"/>
        <w:rPr>
          <w:rFonts w:ascii="Times New Roman" w:hAnsi="Times New Roman" w:cs="Times New Roman"/>
          <w:sz w:val="24"/>
          <w:szCs w:val="24"/>
        </w:rPr>
      </w:pPr>
      <w:r>
        <w:rPr>
          <w:rFonts w:ascii="Times New Roman" w:hAnsi="Times New Roman" w:cs="Times New Roman"/>
          <w:sz w:val="24"/>
          <w:szCs w:val="24"/>
        </w:rPr>
        <w:t xml:space="preserve">6,7,8 </w:t>
      </w:r>
      <w:r>
        <w:rPr>
          <w:rFonts w:ascii="Times New Roman" w:hAnsi="Times New Roman" w:cs="Times New Roman"/>
          <w:sz w:val="24"/>
          <w:szCs w:val="24"/>
        </w:rPr>
        <w:tab/>
      </w:r>
      <w:r w:rsidRPr="00001DAF">
        <w:rPr>
          <w:rFonts w:ascii="Times New Roman" w:hAnsi="Times New Roman" w:cs="Times New Roman"/>
          <w:sz w:val="24"/>
          <w:szCs w:val="24"/>
          <w:lang w:val="en-US"/>
        </w:rPr>
        <w:t>V</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Meyerhold</w:t>
      </w:r>
      <w:proofErr w:type="spellEnd"/>
    </w:p>
    <w:p w:rsidR="00001DAF" w:rsidRPr="00001DAF" w:rsidRDefault="00001DAF"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99-104</w:t>
      </w:r>
    </w:p>
    <w:p w:rsidR="00001DAF" w:rsidRPr="00001DAF" w:rsidRDefault="00001DAF" w:rsidP="00565FEC">
      <w:pPr>
        <w:pStyle w:val="ListParagraph"/>
        <w:spacing w:after="0"/>
        <w:jc w:val="both"/>
        <w:rPr>
          <w:rFonts w:ascii="Times New Roman" w:hAnsi="Times New Roman" w:cs="Times New Roman"/>
          <w:sz w:val="24"/>
          <w:szCs w:val="24"/>
        </w:rPr>
      </w:pPr>
      <w:proofErr w:type="spellStart"/>
      <w:proofErr w:type="gramStart"/>
      <w:r w:rsidRPr="00001DAF">
        <w:rPr>
          <w:rFonts w:ascii="Times New Roman" w:hAnsi="Times New Roman" w:cs="Times New Roman"/>
          <w:sz w:val="24"/>
          <w:szCs w:val="24"/>
          <w:lang w:val="en-US"/>
        </w:rPr>
        <w:t>Jomaron</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 ΙΙ</w:t>
      </w:r>
      <w:r w:rsidRPr="00001DAF">
        <w:rPr>
          <w:rFonts w:ascii="Times New Roman" w:hAnsi="Times New Roman" w:cs="Times New Roman"/>
          <w:sz w:val="24"/>
          <w:szCs w:val="24"/>
        </w:rPr>
        <w:t>, 81-124.</w:t>
      </w:r>
      <w:proofErr w:type="gramEnd"/>
    </w:p>
    <w:p w:rsidR="00001DAF" w:rsidRPr="00001DAF" w:rsidRDefault="00001DAF" w:rsidP="00565FEC">
      <w:pPr>
        <w:pStyle w:val="ListParagraph"/>
        <w:spacing w:after="0"/>
        <w:jc w:val="both"/>
        <w:rPr>
          <w:rFonts w:ascii="Times New Roman" w:hAnsi="Times New Roman" w:cs="Times New Roman"/>
          <w:sz w:val="24"/>
          <w:szCs w:val="24"/>
        </w:rPr>
      </w:pPr>
      <w:proofErr w:type="spellStart"/>
      <w:proofErr w:type="gram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rPr>
        <w:t xml:space="preserve">, Νατουραλιστικό θέατρο και Θέατρο ατμόσφαιρας, στο </w:t>
      </w: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Κείμενα για το θέατρο, 40-51 και 121-150.</w:t>
      </w:r>
      <w:proofErr w:type="gramEnd"/>
    </w:p>
    <w:p w:rsidR="00001DAF" w:rsidRPr="00001DAF" w:rsidRDefault="00001DAF" w:rsidP="00565FEC">
      <w:pPr>
        <w:pStyle w:val="ListParagraph"/>
        <w:spacing w:after="0"/>
        <w:jc w:val="both"/>
        <w:rPr>
          <w:rFonts w:ascii="Times New Roman" w:hAnsi="Times New Roman" w:cs="Times New Roman"/>
          <w:sz w:val="24"/>
          <w:szCs w:val="24"/>
        </w:rPr>
      </w:pPr>
    </w:p>
    <w:p w:rsidR="00001DAF" w:rsidRPr="00001DAF" w:rsidRDefault="00001DAF" w:rsidP="00565FEC">
      <w:pPr>
        <w:pStyle w:val="ListParagraph"/>
        <w:spacing w:after="0"/>
        <w:jc w:val="both"/>
        <w:rPr>
          <w:rFonts w:ascii="Times New Roman" w:hAnsi="Times New Roman" w:cs="Times New Roman"/>
          <w:sz w:val="24"/>
          <w:szCs w:val="24"/>
        </w:rPr>
      </w:pPr>
    </w:p>
    <w:p w:rsidR="00001DAF" w:rsidRPr="00001DAF" w:rsidRDefault="00001DAF" w:rsidP="00565FEC">
      <w:pPr>
        <w:spacing w:after="0"/>
        <w:jc w:val="both"/>
        <w:rPr>
          <w:rFonts w:ascii="Times New Roman" w:hAnsi="Times New Roman" w:cs="Times New Roman"/>
          <w:sz w:val="24"/>
          <w:szCs w:val="24"/>
        </w:rPr>
      </w:pPr>
      <w:r w:rsidRPr="00001DAF">
        <w:rPr>
          <w:rFonts w:ascii="Times New Roman" w:hAnsi="Times New Roman" w:cs="Times New Roman"/>
          <w:sz w:val="24"/>
          <w:szCs w:val="24"/>
        </w:rPr>
        <w:t>9, 10</w:t>
      </w:r>
      <w:r>
        <w:rPr>
          <w:rFonts w:ascii="Times New Roman" w:hAnsi="Times New Roman" w:cs="Times New Roman"/>
          <w:sz w:val="24"/>
          <w:szCs w:val="24"/>
        </w:rPr>
        <w:t>,11</w:t>
      </w:r>
      <w:r w:rsidRPr="00001DAF">
        <w:rPr>
          <w:rFonts w:ascii="Times New Roman" w:hAnsi="Times New Roman" w:cs="Times New Roman"/>
          <w:sz w:val="24"/>
          <w:szCs w:val="24"/>
        </w:rPr>
        <w:t>Το πολιτικό θέατρο στη Γερμανία</w:t>
      </w:r>
    </w:p>
    <w:p w:rsidR="00001DAF" w:rsidRPr="00001DAF" w:rsidRDefault="00001DAF" w:rsidP="00565FEC">
      <w:pPr>
        <w:spacing w:after="0"/>
        <w:ind w:firstLine="720"/>
        <w:jc w:val="both"/>
        <w:rPr>
          <w:rFonts w:ascii="Times New Roman" w:hAnsi="Times New Roman" w:cs="Times New Roman"/>
          <w:sz w:val="24"/>
          <w:szCs w:val="24"/>
        </w:rPr>
      </w:pPr>
      <w:r w:rsidRPr="00001DAF">
        <w:rPr>
          <w:rFonts w:ascii="Times New Roman" w:hAnsi="Times New Roman" w:cs="Times New Roman"/>
          <w:sz w:val="24"/>
          <w:szCs w:val="24"/>
        </w:rPr>
        <w:t xml:space="preserve">Εξπρεσιονισμός,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Piscator</w:t>
      </w:r>
      <w:proofErr w:type="spellEnd"/>
      <w:r w:rsidRPr="00001DAF">
        <w:rPr>
          <w:rFonts w:ascii="Times New Roman" w:hAnsi="Times New Roman" w:cs="Times New Roman"/>
          <w:sz w:val="24"/>
          <w:szCs w:val="24"/>
        </w:rPr>
        <w:t xml:space="preserve">και </w:t>
      </w:r>
      <w:r w:rsidRPr="00001DAF">
        <w:rPr>
          <w:rFonts w:ascii="Times New Roman" w:hAnsi="Times New Roman" w:cs="Times New Roman"/>
          <w:sz w:val="24"/>
          <w:szCs w:val="24"/>
          <w:lang w:val="en-US"/>
        </w:rPr>
        <w:t>B</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Brecht</w:t>
      </w:r>
    </w:p>
    <w:p w:rsidR="00001DAF" w:rsidRPr="00001DAF" w:rsidRDefault="00001DAF" w:rsidP="00565FEC">
      <w:pPr>
        <w:pStyle w:val="ListParagraph"/>
        <w:spacing w:after="0"/>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Jomaron</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 ΙΙ</w:t>
      </w:r>
      <w:r w:rsidRPr="00001DAF">
        <w:rPr>
          <w:rFonts w:ascii="Times New Roman" w:hAnsi="Times New Roman" w:cs="Times New Roman"/>
          <w:sz w:val="24"/>
          <w:szCs w:val="24"/>
        </w:rPr>
        <w:t>, 13-67</w:t>
      </w:r>
    </w:p>
    <w:p w:rsidR="00001DAF" w:rsidRPr="00001DAF" w:rsidRDefault="00001DAF" w:rsidP="00565FEC">
      <w:pPr>
        <w:pStyle w:val="ListParagraph"/>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W. </w:t>
      </w:r>
      <w:proofErr w:type="spellStart"/>
      <w:r w:rsidRPr="00001DAF">
        <w:rPr>
          <w:rFonts w:ascii="Times New Roman" w:hAnsi="Times New Roman" w:cs="Times New Roman"/>
          <w:sz w:val="24"/>
          <w:szCs w:val="24"/>
          <w:lang w:val="en-US"/>
        </w:rPr>
        <w:t>Hasenclever</w:t>
      </w:r>
      <w:proofErr w:type="spellEnd"/>
      <w:r w:rsidRPr="00001DAF">
        <w:rPr>
          <w:rFonts w:ascii="Times New Roman" w:hAnsi="Times New Roman" w:cs="Times New Roman"/>
          <w:sz w:val="24"/>
          <w:szCs w:val="24"/>
          <w:lang w:val="en-US"/>
        </w:rPr>
        <w:t>, “The Task of Drama” Twentieth Century Theater: A Sourcebook, 95-97</w:t>
      </w:r>
    </w:p>
    <w:p w:rsidR="00001DAF" w:rsidRPr="00001DAF" w:rsidRDefault="00001DAF"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Piscator</w:t>
      </w:r>
      <w:proofErr w:type="spellEnd"/>
      <w:r w:rsidRPr="00001DAF">
        <w:rPr>
          <w:rFonts w:ascii="Times New Roman" w:hAnsi="Times New Roman" w:cs="Times New Roman"/>
          <w:sz w:val="24"/>
          <w:szCs w:val="24"/>
        </w:rPr>
        <w:t>, «Το θέατρο έχει την δυνατότητα να ανήκει στον αιώνα μας» στο Αρχιτέκτονες του σύγχρονου θεάτρου 77-80</w:t>
      </w:r>
    </w:p>
    <w:p w:rsidR="00001DAF" w:rsidRPr="00001DAF" w:rsidRDefault="00001DAF" w:rsidP="00565FEC">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B</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Brecht</w:t>
      </w:r>
      <w:r w:rsidRPr="00001DAF">
        <w:rPr>
          <w:rFonts w:ascii="Times New Roman" w:hAnsi="Times New Roman" w:cs="Times New Roman"/>
          <w:sz w:val="24"/>
          <w:szCs w:val="24"/>
        </w:rPr>
        <w:t xml:space="preserve">, «Σκηνή του δρόμου» στο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xml:space="preserve"> 83-93</w:t>
      </w:r>
    </w:p>
    <w:p w:rsidR="00001DAF" w:rsidRDefault="00001DAF" w:rsidP="00565FEC">
      <w:pPr>
        <w:pStyle w:val="ListParagraph"/>
        <w:spacing w:after="0"/>
        <w:jc w:val="both"/>
        <w:rPr>
          <w:rFonts w:ascii="Times New Roman" w:hAnsi="Times New Roman" w:cs="Times New Roman"/>
          <w:i/>
          <w:sz w:val="24"/>
          <w:szCs w:val="24"/>
        </w:rPr>
      </w:pPr>
    </w:p>
    <w:p w:rsidR="00565FEC" w:rsidRPr="00565FEC" w:rsidRDefault="00565FEC" w:rsidP="00565FE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12.  Παρουσίαση των γραπτών εργασιών των φοιτητών στην τάξη</w:t>
      </w:r>
    </w:p>
    <w:p w:rsidR="00F22959" w:rsidRPr="00001DAF" w:rsidRDefault="00F22959" w:rsidP="00565FEC">
      <w:pPr>
        <w:pStyle w:val="ListParagraph"/>
        <w:spacing w:after="0"/>
        <w:jc w:val="both"/>
        <w:rPr>
          <w:rFonts w:ascii="Times New Roman" w:hAnsi="Times New Roman" w:cs="Times New Roman"/>
          <w:sz w:val="24"/>
          <w:szCs w:val="24"/>
        </w:rPr>
      </w:pPr>
    </w:p>
    <w:p w:rsidR="00F22959" w:rsidRPr="00001DAF" w:rsidRDefault="00F22959" w:rsidP="00565FEC">
      <w:pPr>
        <w:spacing w:after="0"/>
        <w:jc w:val="both"/>
        <w:rPr>
          <w:rFonts w:ascii="Times New Roman" w:hAnsi="Times New Roman" w:cs="Times New Roman"/>
          <w:sz w:val="24"/>
          <w:szCs w:val="24"/>
        </w:rPr>
      </w:pPr>
      <w:r w:rsidRPr="00001DAF">
        <w:rPr>
          <w:rFonts w:ascii="Times New Roman" w:hAnsi="Times New Roman" w:cs="Times New Roman"/>
          <w:sz w:val="24"/>
          <w:szCs w:val="24"/>
        </w:rPr>
        <w:t>13</w:t>
      </w:r>
      <w:r w:rsidRPr="00001DAF">
        <w:rPr>
          <w:rFonts w:ascii="Times New Roman" w:hAnsi="Times New Roman" w:cs="Times New Roman"/>
          <w:sz w:val="24"/>
          <w:szCs w:val="24"/>
        </w:rPr>
        <w:tab/>
        <w:t>Ανασκόπηση</w:t>
      </w:r>
    </w:p>
    <w:p w:rsidR="00F22959" w:rsidRPr="00001DAF" w:rsidRDefault="00F22959" w:rsidP="00565FEC">
      <w:pPr>
        <w:spacing w:after="0"/>
        <w:ind w:firstLine="720"/>
        <w:jc w:val="both"/>
        <w:rPr>
          <w:rFonts w:ascii="Times New Roman" w:hAnsi="Times New Roman" w:cs="Times New Roman"/>
          <w:sz w:val="24"/>
          <w:szCs w:val="24"/>
        </w:rPr>
      </w:pPr>
    </w:p>
    <w:p w:rsidR="00F22959" w:rsidRPr="00001DAF" w:rsidRDefault="00F22959" w:rsidP="00565FEC">
      <w:pPr>
        <w:pStyle w:val="ListParagraph"/>
        <w:spacing w:after="0"/>
        <w:jc w:val="both"/>
        <w:rPr>
          <w:rFonts w:ascii="Times New Roman" w:hAnsi="Times New Roman" w:cs="Times New Roman"/>
          <w:sz w:val="24"/>
          <w:szCs w:val="24"/>
        </w:rPr>
      </w:pPr>
    </w:p>
    <w:p w:rsidR="00F22959" w:rsidRPr="00001DAF" w:rsidRDefault="00F22959" w:rsidP="00565FEC">
      <w:pPr>
        <w:spacing w:after="0"/>
        <w:jc w:val="both"/>
        <w:rPr>
          <w:rFonts w:ascii="Times New Roman" w:hAnsi="Times New Roman" w:cs="Times New Roman"/>
          <w:b/>
          <w:sz w:val="24"/>
          <w:szCs w:val="24"/>
        </w:rPr>
      </w:pPr>
    </w:p>
    <w:p w:rsidR="00F22959" w:rsidRPr="00001DAF" w:rsidRDefault="00F22959" w:rsidP="00565FEC">
      <w:pPr>
        <w:spacing w:after="0"/>
        <w:jc w:val="both"/>
        <w:rPr>
          <w:rFonts w:ascii="Times New Roman" w:hAnsi="Times New Roman" w:cs="Times New Roman"/>
          <w:b/>
          <w:sz w:val="24"/>
          <w:szCs w:val="24"/>
        </w:rPr>
      </w:pPr>
      <w:proofErr w:type="spellStart"/>
      <w:r w:rsidRPr="00001DAF">
        <w:rPr>
          <w:rFonts w:ascii="Times New Roman" w:hAnsi="Times New Roman" w:cs="Times New Roman"/>
          <w:b/>
          <w:sz w:val="24"/>
          <w:szCs w:val="24"/>
        </w:rPr>
        <w:t>Συνιστώμενηβιβλιογραφία</w:t>
      </w:r>
      <w:proofErr w:type="spellEnd"/>
    </w:p>
    <w:p w:rsidR="00F22959" w:rsidRPr="00001DAF" w:rsidRDefault="00F22959" w:rsidP="00565FEC">
      <w:pPr>
        <w:spacing w:after="0"/>
        <w:jc w:val="both"/>
        <w:rPr>
          <w:rFonts w:ascii="Times New Roman" w:hAnsi="Times New Roman" w:cs="Times New Roman"/>
          <w:b/>
          <w:sz w:val="24"/>
          <w:szCs w:val="24"/>
        </w:rPr>
      </w:pP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GB"/>
        </w:rPr>
      </w:pP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lang w:val="en-GB"/>
        </w:rPr>
        <w:t>.</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lang w:val="en-US"/>
        </w:rPr>
      </w:pPr>
      <w:r w:rsidRPr="00001DAF">
        <w:rPr>
          <w:rFonts w:ascii="Times New Roman" w:hAnsi="Times New Roman" w:cs="Times New Roman"/>
          <w:sz w:val="24"/>
          <w:szCs w:val="24"/>
          <w:lang w:val="de-DE"/>
        </w:rPr>
        <w:t>Beardsley</w:t>
      </w:r>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Μonroe</w:t>
      </w:r>
      <w:proofErr w:type="spellEnd"/>
      <w:r w:rsidRPr="00001DAF">
        <w:rPr>
          <w:rFonts w:ascii="Times New Roman" w:hAnsi="Times New Roman" w:cs="Times New Roman"/>
          <w:sz w:val="24"/>
          <w:szCs w:val="24"/>
        </w:rPr>
        <w:t xml:space="preserve">(1989). </w:t>
      </w:r>
      <w:r w:rsidRPr="00001DAF">
        <w:rPr>
          <w:rFonts w:ascii="Times New Roman" w:hAnsi="Times New Roman" w:cs="Times New Roman"/>
          <w:i/>
          <w:sz w:val="24"/>
          <w:szCs w:val="24"/>
        </w:rPr>
        <w:t xml:space="preserve">Ιστορία των αισθητικών θεωριών. </w:t>
      </w:r>
      <w:r w:rsidRPr="00001DAF">
        <w:rPr>
          <w:rFonts w:ascii="Times New Roman" w:hAnsi="Times New Roman" w:cs="Times New Roman"/>
          <w:sz w:val="24"/>
          <w:szCs w:val="24"/>
        </w:rPr>
        <w:t>Αθήνα</w:t>
      </w:r>
      <w:r w:rsidRPr="00001DAF">
        <w:rPr>
          <w:rFonts w:ascii="Times New Roman" w:hAnsi="Times New Roman" w:cs="Times New Roman"/>
          <w:sz w:val="24"/>
          <w:szCs w:val="24"/>
          <w:lang w:val="en-US"/>
        </w:rPr>
        <w:t xml:space="preserve">: </w:t>
      </w:r>
      <w:r w:rsidRPr="00001DAF">
        <w:rPr>
          <w:rFonts w:ascii="Times New Roman" w:hAnsi="Times New Roman" w:cs="Times New Roman"/>
          <w:sz w:val="24"/>
          <w:szCs w:val="24"/>
        </w:rPr>
        <w:t>Νεφέλη</w:t>
      </w:r>
      <w:r w:rsidRPr="00001DAF">
        <w:rPr>
          <w:rFonts w:ascii="Times New Roman" w:hAnsi="Times New Roman" w:cs="Times New Roman"/>
          <w:sz w:val="24"/>
          <w:szCs w:val="24"/>
          <w:lang w:val="en-US"/>
        </w:rPr>
        <w:t>.</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 (1982)</w:t>
      </w:r>
      <w:r w:rsidRPr="00001DAF">
        <w:rPr>
          <w:rFonts w:ascii="Times New Roman" w:hAnsi="Times New Roman" w:cs="Times New Roman"/>
          <w:sz w:val="24"/>
          <w:szCs w:val="24"/>
          <w:lang w:val="en-GB"/>
        </w:rPr>
        <w:t>.</w:t>
      </w:r>
      <w:r w:rsidRPr="00001DAF">
        <w:rPr>
          <w:rFonts w:ascii="Times New Roman" w:hAnsi="Times New Roman" w:cs="Times New Roman"/>
          <w:sz w:val="24"/>
          <w:szCs w:val="24"/>
          <w:lang w:val="en-US"/>
        </w:rPr>
        <w:t xml:space="preserve"> The</w:t>
      </w:r>
      <w:r w:rsidRPr="00001DAF">
        <w:rPr>
          <w:rFonts w:ascii="Times New Roman" w:hAnsi="Times New Roman" w:cs="Times New Roman"/>
          <w:i/>
          <w:sz w:val="24"/>
          <w:szCs w:val="24"/>
          <w:lang w:val="en-US"/>
        </w:rPr>
        <w:t xml:space="preserve"> Director and the Stage</w:t>
      </w:r>
      <w:r w:rsidRPr="00001DAF">
        <w:rPr>
          <w:rFonts w:ascii="Times New Roman" w:hAnsi="Times New Roman" w:cs="Times New Roman"/>
          <w:sz w:val="24"/>
          <w:szCs w:val="24"/>
          <w:lang w:val="en-US"/>
        </w:rPr>
        <w:t xml:space="preserve">. </w:t>
      </w:r>
      <w:proofErr w:type="spellStart"/>
      <w:r w:rsidRPr="00001DAF">
        <w:rPr>
          <w:rFonts w:ascii="Times New Roman" w:hAnsi="Times New Roman" w:cs="Times New Roman"/>
          <w:sz w:val="24"/>
          <w:szCs w:val="24"/>
        </w:rPr>
        <w:t>London</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Methuen</w:t>
      </w:r>
      <w:proofErr w:type="spellEnd"/>
      <w:r w:rsidRPr="00001DAF">
        <w:rPr>
          <w:rFonts w:ascii="Times New Roman" w:hAnsi="Times New Roman" w:cs="Times New Roman"/>
          <w:sz w:val="24"/>
          <w:szCs w:val="24"/>
        </w:rPr>
        <w:t xml:space="preserve">. </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 xml:space="preserve">Braun, Ed. (1995) </w:t>
      </w:r>
      <w:proofErr w:type="spell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lang w:val="en-US"/>
        </w:rPr>
        <w:t>: A Revolution in the Theater.  London: Methuen.</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Braun, Ed. (2016) </w:t>
      </w:r>
      <w:proofErr w:type="spell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lang w:val="en-US"/>
        </w:rPr>
        <w:t xml:space="preserve"> on Theater.  London: Methuen.</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US"/>
        </w:rPr>
      </w:pPr>
      <w:proofErr w:type="spellStart"/>
      <w:r w:rsidRPr="00001DAF">
        <w:rPr>
          <w:rFonts w:ascii="Times New Roman" w:hAnsi="Times New Roman" w:cs="Times New Roman"/>
          <w:sz w:val="24"/>
          <w:szCs w:val="24"/>
          <w:lang w:val="en-US"/>
        </w:rPr>
        <w:t>Clothia</w:t>
      </w:r>
      <w:proofErr w:type="spellEnd"/>
      <w:r w:rsidRPr="00001DAF">
        <w:rPr>
          <w:rFonts w:ascii="Times New Roman" w:hAnsi="Times New Roman" w:cs="Times New Roman"/>
          <w:sz w:val="24"/>
          <w:szCs w:val="24"/>
          <w:lang w:val="en-US"/>
        </w:rPr>
        <w:t>, J. and Ch. Innes (1991) A. Antoine.  Cambridge: Cambridge University Press.</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Drain</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R</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lang w:val="en-US"/>
        </w:rPr>
        <w:t>ed</w:t>
      </w:r>
      <w:proofErr w:type="spellEnd"/>
      <w:r w:rsidRPr="00001DAF">
        <w:rPr>
          <w:rFonts w:ascii="Times New Roman" w:hAnsi="Times New Roman" w:cs="Times New Roman"/>
          <w:sz w:val="24"/>
          <w:szCs w:val="24"/>
          <w:lang w:val="en-GB"/>
        </w:rPr>
        <w:t xml:space="preserve">. (1995). </w:t>
      </w:r>
      <w:r w:rsidRPr="00001DAF">
        <w:rPr>
          <w:rFonts w:ascii="Times New Roman" w:hAnsi="Times New Roman" w:cs="Times New Roman"/>
          <w:i/>
          <w:sz w:val="24"/>
          <w:szCs w:val="24"/>
          <w:lang w:val="en-US"/>
        </w:rPr>
        <w:t>Twentieth-Century Theatre: A Sourcebook</w:t>
      </w:r>
      <w:r w:rsidRPr="00001DAF">
        <w:rPr>
          <w:rFonts w:ascii="Times New Roman" w:hAnsi="Times New Roman" w:cs="Times New Roman"/>
          <w:sz w:val="24"/>
          <w:szCs w:val="24"/>
          <w:lang w:val="en-US"/>
        </w:rPr>
        <w:t xml:space="preserve">. London and New York: </w:t>
      </w:r>
      <w:proofErr w:type="spellStart"/>
      <w:r w:rsidRPr="00001DAF">
        <w:rPr>
          <w:rFonts w:ascii="Times New Roman" w:hAnsi="Times New Roman" w:cs="Times New Roman"/>
          <w:sz w:val="24"/>
          <w:szCs w:val="24"/>
          <w:lang w:val="en-US"/>
        </w:rPr>
        <w:t>Routledge</w:t>
      </w:r>
      <w:proofErr w:type="spellEnd"/>
      <w:r w:rsidRPr="00001DAF">
        <w:rPr>
          <w:rFonts w:ascii="Times New Roman" w:hAnsi="Times New Roman" w:cs="Times New Roman"/>
          <w:sz w:val="24"/>
          <w:szCs w:val="24"/>
          <w:lang w:val="en-US"/>
        </w:rPr>
        <w:t>.</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Dusigne</w:t>
      </w:r>
      <w:proofErr w:type="spellEnd"/>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J</w:t>
      </w:r>
      <w:r w:rsidRPr="00001DAF">
        <w:rPr>
          <w:rFonts w:ascii="Times New Roman" w:hAnsi="Times New Roman" w:cs="Times New Roman"/>
          <w:sz w:val="24"/>
          <w:szCs w:val="24"/>
        </w:rPr>
        <w:t xml:space="preserve">-F. (2002).  </w:t>
      </w:r>
      <w:proofErr w:type="spellStart"/>
      <w:r w:rsidRPr="00001DAF">
        <w:rPr>
          <w:rFonts w:ascii="Times New Roman" w:hAnsi="Times New Roman" w:cs="Times New Roman"/>
          <w:i/>
          <w:sz w:val="24"/>
          <w:szCs w:val="24"/>
        </w:rPr>
        <w:t>ΑπότοΘέατροΤέχνηςστηντέχνητουθεάτρου</w:t>
      </w:r>
      <w:proofErr w:type="spellEnd"/>
      <w:r w:rsidRPr="00001DAF">
        <w:rPr>
          <w:rFonts w:ascii="Times New Roman" w:hAnsi="Times New Roman" w:cs="Times New Roman"/>
          <w:sz w:val="24"/>
          <w:szCs w:val="24"/>
        </w:rPr>
        <w:t xml:space="preserve">. Επιλογή και απόδοση: Μάγια </w:t>
      </w:r>
      <w:proofErr w:type="spellStart"/>
      <w:r w:rsidRPr="00001DAF">
        <w:rPr>
          <w:rFonts w:ascii="Times New Roman" w:hAnsi="Times New Roman" w:cs="Times New Roman"/>
          <w:sz w:val="24"/>
          <w:szCs w:val="24"/>
        </w:rPr>
        <w:t>Λυμπεροπούλου</w:t>
      </w:r>
      <w:proofErr w:type="spellEnd"/>
      <w:r w:rsidRPr="00001DAF">
        <w:rPr>
          <w:rFonts w:ascii="Times New Roman" w:hAnsi="Times New Roman" w:cs="Times New Roman"/>
          <w:sz w:val="24"/>
          <w:szCs w:val="24"/>
        </w:rPr>
        <w:t>. Πάτρα: ΔΗ.ΠΕ.ΘΕ Πάτρας.</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rPr>
        <w:t>.</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b/>
          <w:sz w:val="24"/>
          <w:szCs w:val="24"/>
        </w:rPr>
      </w:pPr>
      <w:proofErr w:type="spellStart"/>
      <w:r w:rsidRPr="00001DAF">
        <w:rPr>
          <w:rFonts w:ascii="Times New Roman" w:hAnsi="Times New Roman" w:cs="Times New Roman"/>
          <w:sz w:val="24"/>
          <w:szCs w:val="24"/>
        </w:rPr>
        <w:t>Μάτεσις</w:t>
      </w:r>
      <w:proofErr w:type="spellEnd"/>
      <w:r w:rsidRPr="00001DAF">
        <w:rPr>
          <w:rFonts w:ascii="Times New Roman" w:hAnsi="Times New Roman" w:cs="Times New Roman"/>
          <w:sz w:val="24"/>
          <w:szCs w:val="24"/>
        </w:rPr>
        <w:t xml:space="preserve">, Παύλος, </w:t>
      </w:r>
      <w:proofErr w:type="spellStart"/>
      <w:r w:rsidRPr="00001DAF">
        <w:rPr>
          <w:rFonts w:ascii="Times New Roman" w:hAnsi="Times New Roman" w:cs="Times New Roman"/>
          <w:sz w:val="24"/>
          <w:szCs w:val="24"/>
        </w:rPr>
        <w:t>επιμ</w:t>
      </w:r>
      <w:proofErr w:type="spellEnd"/>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χ.χ</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Αθήνα: Δωδώνη.</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Zola,Emile</w:t>
      </w:r>
      <w:proofErr w:type="spellEnd"/>
      <w:r w:rsidRPr="00001DAF">
        <w:rPr>
          <w:rFonts w:ascii="Times New Roman" w:hAnsi="Times New Roman" w:cs="Times New Roman"/>
          <w:sz w:val="24"/>
          <w:szCs w:val="24"/>
        </w:rPr>
        <w:t xml:space="preserve">(1991). </w:t>
      </w:r>
      <w:r w:rsidRPr="00001DAF">
        <w:rPr>
          <w:rFonts w:ascii="Times New Roman" w:hAnsi="Times New Roman" w:cs="Times New Roman"/>
          <w:i/>
          <w:sz w:val="24"/>
          <w:szCs w:val="24"/>
        </w:rPr>
        <w:t>Κείμενα για την κριτική και το θέατρο</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εισ</w:t>
      </w:r>
      <w:proofErr w:type="spellEnd"/>
      <w:r w:rsidRPr="00001DAF">
        <w:rPr>
          <w:rFonts w:ascii="Times New Roman" w:hAnsi="Times New Roman" w:cs="Times New Roman"/>
          <w:sz w:val="24"/>
          <w:szCs w:val="24"/>
        </w:rPr>
        <w:t xml:space="preserve">. &amp; μετ. Χαρά </w:t>
      </w:r>
      <w:proofErr w:type="spellStart"/>
      <w:r w:rsidRPr="00001DAF">
        <w:rPr>
          <w:rFonts w:ascii="Times New Roman" w:hAnsi="Times New Roman" w:cs="Times New Roman"/>
          <w:sz w:val="24"/>
          <w:szCs w:val="24"/>
        </w:rPr>
        <w:t>Μπακονικόλα</w:t>
      </w:r>
      <w:proofErr w:type="spellEnd"/>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Γεωργοπούλου</w:t>
      </w:r>
      <w:proofErr w:type="spellEnd"/>
      <w:r w:rsidRPr="00001DAF">
        <w:rPr>
          <w:rFonts w:ascii="Times New Roman" w:hAnsi="Times New Roman" w:cs="Times New Roman"/>
          <w:sz w:val="24"/>
          <w:szCs w:val="24"/>
        </w:rPr>
        <w:t xml:space="preserve">, Ξένια </w:t>
      </w:r>
      <w:proofErr w:type="spellStart"/>
      <w:r w:rsidRPr="00001DAF">
        <w:rPr>
          <w:rFonts w:ascii="Times New Roman" w:hAnsi="Times New Roman" w:cs="Times New Roman"/>
          <w:sz w:val="24"/>
          <w:szCs w:val="24"/>
        </w:rPr>
        <w:t>Γεωργοπούλου</w:t>
      </w:r>
      <w:proofErr w:type="spellEnd"/>
      <w:r w:rsidRPr="00001DAF">
        <w:rPr>
          <w:rFonts w:ascii="Times New Roman" w:hAnsi="Times New Roman" w:cs="Times New Roman"/>
          <w:sz w:val="24"/>
          <w:szCs w:val="24"/>
        </w:rPr>
        <w:t>). Αθήνα: Εκδόσεις του Εικοστού Πρώτου.</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Έσσλιν</w:t>
      </w:r>
      <w:proofErr w:type="spellEnd"/>
      <w:r w:rsidRPr="00001DAF">
        <w:rPr>
          <w:rFonts w:ascii="Times New Roman" w:hAnsi="Times New Roman" w:cs="Times New Roman"/>
          <w:sz w:val="24"/>
          <w:szCs w:val="24"/>
        </w:rPr>
        <w:t xml:space="preserve">, Μάρτιν(1984). </w:t>
      </w:r>
      <w:r w:rsidRPr="00001DAF">
        <w:rPr>
          <w:rFonts w:ascii="Times New Roman" w:hAnsi="Times New Roman" w:cs="Times New Roman"/>
          <w:i/>
          <w:sz w:val="24"/>
          <w:szCs w:val="24"/>
        </w:rPr>
        <w:t>Μπρεχτ: Ο άνθρωπος και το έργο του</w:t>
      </w:r>
      <w:r w:rsidRPr="00001DAF">
        <w:rPr>
          <w:rFonts w:ascii="Times New Roman" w:hAnsi="Times New Roman" w:cs="Times New Roman"/>
          <w:sz w:val="24"/>
          <w:szCs w:val="24"/>
        </w:rPr>
        <w:t xml:space="preserve"> (μετ. Φώντας Κονδύλης). Αθήνα: Θεωρία.</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xml:space="preserve">, Β. Ε.(1982). </w:t>
      </w:r>
      <w:r w:rsidRPr="00001DAF">
        <w:rPr>
          <w:rFonts w:ascii="Times New Roman" w:hAnsi="Times New Roman" w:cs="Times New Roman"/>
          <w:i/>
          <w:sz w:val="24"/>
          <w:szCs w:val="24"/>
        </w:rPr>
        <w:t>Κείμενα για το θέατρο</w:t>
      </w:r>
      <w:r w:rsidRPr="00001DAF">
        <w:rPr>
          <w:rFonts w:ascii="Times New Roman" w:hAnsi="Times New Roman" w:cs="Times New Roman"/>
          <w:sz w:val="24"/>
          <w:szCs w:val="24"/>
        </w:rPr>
        <w:t xml:space="preserve"> (μετάφραση, επιμέλεια: Αντώνης </w:t>
      </w:r>
      <w:proofErr w:type="spellStart"/>
      <w:r w:rsidRPr="00001DAF">
        <w:rPr>
          <w:rFonts w:ascii="Times New Roman" w:hAnsi="Times New Roman" w:cs="Times New Roman"/>
          <w:sz w:val="24"/>
          <w:szCs w:val="24"/>
        </w:rPr>
        <w:t>Βογιάζος</w:t>
      </w:r>
      <w:proofErr w:type="spellEnd"/>
      <w:r w:rsidRPr="00001DAF">
        <w:rPr>
          <w:rFonts w:ascii="Times New Roman" w:hAnsi="Times New Roman" w:cs="Times New Roman"/>
          <w:sz w:val="24"/>
          <w:szCs w:val="24"/>
        </w:rPr>
        <w:t>). Αθήνα: Ιθάκη.</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Μουρ</w:t>
      </w:r>
      <w:proofErr w:type="spellEnd"/>
      <w:r w:rsidRPr="00001DAF">
        <w:rPr>
          <w:rFonts w:ascii="Times New Roman" w:hAnsi="Times New Roman" w:cs="Times New Roman"/>
          <w:sz w:val="24"/>
          <w:szCs w:val="24"/>
        </w:rPr>
        <w:t xml:space="preserve">, Σόνια(2001). </w:t>
      </w:r>
      <w:r w:rsidRPr="00001DAF">
        <w:rPr>
          <w:rFonts w:ascii="Times New Roman" w:hAnsi="Times New Roman" w:cs="Times New Roman"/>
          <w:i/>
          <w:sz w:val="24"/>
          <w:szCs w:val="24"/>
        </w:rPr>
        <w:t xml:space="preserve">Το σύστημα </w:t>
      </w:r>
      <w:proofErr w:type="spellStart"/>
      <w:r w:rsidRPr="00001DAF">
        <w:rPr>
          <w:rFonts w:ascii="Times New Roman" w:hAnsi="Times New Roman" w:cs="Times New Roman"/>
          <w:i/>
          <w:sz w:val="24"/>
          <w:szCs w:val="24"/>
        </w:rPr>
        <w:t>Στανισλάβσκι</w:t>
      </w:r>
      <w:proofErr w:type="spellEnd"/>
      <w:r w:rsidRPr="00001DAF">
        <w:rPr>
          <w:rFonts w:ascii="Times New Roman" w:hAnsi="Times New Roman" w:cs="Times New Roman"/>
          <w:i/>
          <w:sz w:val="24"/>
          <w:szCs w:val="24"/>
        </w:rPr>
        <w:t>: Η επαγγελματική εκπαίδευση του ηθοποιού</w:t>
      </w:r>
      <w:r w:rsidRPr="00001DAF">
        <w:rPr>
          <w:rFonts w:ascii="Times New Roman" w:hAnsi="Times New Roman" w:cs="Times New Roman"/>
          <w:sz w:val="24"/>
          <w:szCs w:val="24"/>
        </w:rPr>
        <w:t xml:space="preserve"> (μετ. Ανδρέας Τσάκας). Αθήνα: Παρασκήνιο.</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Ριπελλίνο,Άντζελο</w:t>
      </w:r>
      <w:proofErr w:type="spellEnd"/>
      <w:r w:rsidRPr="00001DAF">
        <w:rPr>
          <w:rFonts w:ascii="Times New Roman" w:hAnsi="Times New Roman" w:cs="Times New Roman"/>
          <w:sz w:val="24"/>
          <w:szCs w:val="24"/>
        </w:rPr>
        <w:t xml:space="preserve">-Μαρία(1977). </w:t>
      </w:r>
      <w:r w:rsidRPr="00001DAF">
        <w:rPr>
          <w:rFonts w:ascii="Times New Roman" w:hAnsi="Times New Roman" w:cs="Times New Roman"/>
          <w:i/>
          <w:sz w:val="24"/>
          <w:szCs w:val="24"/>
        </w:rPr>
        <w:t xml:space="preserve">Ο </w:t>
      </w:r>
      <w:proofErr w:type="spellStart"/>
      <w:r w:rsidRPr="00001DAF">
        <w:rPr>
          <w:rFonts w:ascii="Times New Roman" w:hAnsi="Times New Roman" w:cs="Times New Roman"/>
          <w:i/>
          <w:sz w:val="24"/>
          <w:szCs w:val="24"/>
        </w:rPr>
        <w:t>Μαγιακόφσκη</w:t>
      </w:r>
      <w:proofErr w:type="spellEnd"/>
      <w:r w:rsidRPr="00001DAF">
        <w:rPr>
          <w:rFonts w:ascii="Times New Roman" w:hAnsi="Times New Roman" w:cs="Times New Roman"/>
          <w:i/>
          <w:sz w:val="24"/>
          <w:szCs w:val="24"/>
        </w:rPr>
        <w:t xml:space="preserve"> και το Ρωσικό Πρωτοποριακό Θέατρο</w:t>
      </w:r>
      <w:r w:rsidRPr="00001DAF">
        <w:rPr>
          <w:rFonts w:ascii="Times New Roman" w:hAnsi="Times New Roman" w:cs="Times New Roman"/>
          <w:sz w:val="24"/>
          <w:szCs w:val="24"/>
        </w:rPr>
        <w:t xml:space="preserve"> (μετ. Άρης Αλεξάνδρου). Αθήνα: Κέδρος.</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Κωνσταντίν</w:t>
      </w:r>
      <w:proofErr w:type="spellEnd"/>
      <w:r w:rsidRPr="00001DAF">
        <w:rPr>
          <w:rFonts w:ascii="Times New Roman" w:hAnsi="Times New Roman" w:cs="Times New Roman"/>
          <w:sz w:val="24"/>
          <w:szCs w:val="24"/>
        </w:rPr>
        <w:t xml:space="preserve"> (1977). </w:t>
      </w:r>
      <w:r w:rsidRPr="00001DAF">
        <w:rPr>
          <w:rFonts w:ascii="Times New Roman" w:hAnsi="Times New Roman" w:cs="Times New Roman"/>
          <w:i/>
          <w:sz w:val="24"/>
          <w:szCs w:val="24"/>
        </w:rPr>
        <w:t>Πλάθοντας ένα ρόλο</w:t>
      </w:r>
      <w:r w:rsidRPr="00001DAF">
        <w:rPr>
          <w:rFonts w:ascii="Times New Roman" w:hAnsi="Times New Roman" w:cs="Times New Roman"/>
          <w:sz w:val="24"/>
          <w:szCs w:val="24"/>
        </w:rPr>
        <w:t xml:space="preserve"> (μετ. Άγγελος </w:t>
      </w:r>
      <w:proofErr w:type="spellStart"/>
      <w:r w:rsidRPr="00001DAF">
        <w:rPr>
          <w:rFonts w:ascii="Times New Roman" w:hAnsi="Times New Roman" w:cs="Times New Roman"/>
          <w:sz w:val="24"/>
          <w:szCs w:val="24"/>
        </w:rPr>
        <w:t>Νίκας</w:t>
      </w:r>
      <w:proofErr w:type="spellEnd"/>
      <w:r w:rsidRPr="00001DAF">
        <w:rPr>
          <w:rFonts w:ascii="Times New Roman" w:hAnsi="Times New Roman" w:cs="Times New Roman"/>
          <w:sz w:val="24"/>
          <w:szCs w:val="24"/>
        </w:rPr>
        <w:t xml:space="preserve">).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 xml:space="preserve">. </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Στανισλάβσκι,Κωνσταντίν</w:t>
      </w:r>
      <w:proofErr w:type="spellEnd"/>
      <w:r w:rsidRPr="00001DAF">
        <w:rPr>
          <w:rFonts w:ascii="Times New Roman" w:hAnsi="Times New Roman" w:cs="Times New Roman"/>
          <w:sz w:val="24"/>
          <w:szCs w:val="24"/>
        </w:rPr>
        <w:t xml:space="preserve"> (1980).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xml:space="preserve">, 2 τόμοι (μετ. Άγγελος </w:t>
      </w:r>
      <w:proofErr w:type="spellStart"/>
      <w:r w:rsidRPr="00001DAF">
        <w:rPr>
          <w:rFonts w:ascii="Times New Roman" w:hAnsi="Times New Roman" w:cs="Times New Roman"/>
          <w:sz w:val="24"/>
          <w:szCs w:val="24"/>
        </w:rPr>
        <w:t>Νίκας</w:t>
      </w:r>
      <w:proofErr w:type="spellEnd"/>
      <w:r w:rsidRPr="00001DAF">
        <w:rPr>
          <w:rFonts w:ascii="Times New Roman" w:hAnsi="Times New Roman" w:cs="Times New Roman"/>
          <w:sz w:val="24"/>
          <w:szCs w:val="24"/>
        </w:rPr>
        <w:t xml:space="preserve">).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Hodge, A. (2000). </w:t>
      </w:r>
      <w:r w:rsidRPr="00001DAF">
        <w:rPr>
          <w:rFonts w:ascii="Times New Roman" w:hAnsi="Times New Roman" w:cs="Times New Roman"/>
          <w:i/>
          <w:color w:val="000000"/>
          <w:sz w:val="24"/>
          <w:szCs w:val="24"/>
          <w:lang w:val="en-US"/>
        </w:rPr>
        <w:t>Twentieth Century Actor Training</w:t>
      </w:r>
      <w:r w:rsidRPr="00001DAF">
        <w:rPr>
          <w:rFonts w:ascii="Times New Roman" w:hAnsi="Times New Roman" w:cs="Times New Roman"/>
          <w:color w:val="000000"/>
          <w:sz w:val="24"/>
          <w:szCs w:val="24"/>
          <w:lang w:val="en-US"/>
        </w:rPr>
        <w:t xml:space="preserve">, London: </w:t>
      </w:r>
      <w:proofErr w:type="spellStart"/>
      <w:r w:rsidRPr="00001DAF">
        <w:rPr>
          <w:rFonts w:ascii="Times New Roman" w:hAnsi="Times New Roman" w:cs="Times New Roman"/>
          <w:color w:val="000000"/>
          <w:sz w:val="24"/>
          <w:szCs w:val="24"/>
          <w:lang w:val="en-US"/>
        </w:rPr>
        <w:t>Routledge</w:t>
      </w:r>
      <w:proofErr w:type="spellEnd"/>
      <w:r w:rsidRPr="00001DAF">
        <w:rPr>
          <w:rFonts w:ascii="Times New Roman" w:hAnsi="Times New Roman" w:cs="Times New Roman"/>
          <w:color w:val="000000"/>
          <w:sz w:val="24"/>
          <w:szCs w:val="24"/>
          <w:lang w:val="en-US"/>
        </w:rPr>
        <w:t xml:space="preserve">. </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proofErr w:type="spellStart"/>
      <w:r w:rsidRPr="00001DAF">
        <w:rPr>
          <w:rFonts w:ascii="Times New Roman" w:hAnsi="Times New Roman" w:cs="Times New Roman"/>
          <w:color w:val="000000"/>
          <w:sz w:val="24"/>
          <w:szCs w:val="24"/>
          <w:lang w:val="en-US"/>
        </w:rPr>
        <w:t>Styan</w:t>
      </w:r>
      <w:proofErr w:type="spellEnd"/>
      <w:r w:rsidRPr="00001DAF">
        <w:rPr>
          <w:rFonts w:ascii="Times New Roman" w:hAnsi="Times New Roman" w:cs="Times New Roman"/>
          <w:color w:val="000000"/>
          <w:sz w:val="24"/>
          <w:szCs w:val="24"/>
          <w:lang w:val="en-US"/>
        </w:rPr>
        <w:t xml:space="preserve">, J. L. </w:t>
      </w:r>
      <w:r w:rsidRPr="00001DAF">
        <w:rPr>
          <w:rFonts w:ascii="Times New Roman" w:hAnsi="Times New Roman" w:cs="Times New Roman"/>
          <w:i/>
          <w:color w:val="000000"/>
          <w:sz w:val="24"/>
          <w:szCs w:val="24"/>
          <w:lang w:val="en-US"/>
        </w:rPr>
        <w:t>Max Reinhardt</w:t>
      </w:r>
      <w:r w:rsidRPr="00001DAF">
        <w:rPr>
          <w:rFonts w:ascii="Times New Roman" w:hAnsi="Times New Roman" w:cs="Times New Roman"/>
          <w:color w:val="000000"/>
          <w:sz w:val="24"/>
          <w:szCs w:val="24"/>
          <w:lang w:val="en-US"/>
        </w:rPr>
        <w:t xml:space="preserve"> (1982</w:t>
      </w:r>
      <w:proofErr w:type="gramStart"/>
      <w:r w:rsidRPr="00001DAF">
        <w:rPr>
          <w:rFonts w:ascii="Times New Roman" w:hAnsi="Times New Roman" w:cs="Times New Roman"/>
          <w:color w:val="000000"/>
          <w:sz w:val="24"/>
          <w:szCs w:val="24"/>
          <w:lang w:val="en-US"/>
        </w:rPr>
        <w:t>)  Cambridge</w:t>
      </w:r>
      <w:proofErr w:type="gramEnd"/>
      <w:r w:rsidRPr="00001DAF">
        <w:rPr>
          <w:rFonts w:ascii="Times New Roman" w:hAnsi="Times New Roman" w:cs="Times New Roman"/>
          <w:color w:val="000000"/>
          <w:sz w:val="24"/>
          <w:szCs w:val="24"/>
          <w:lang w:val="en-US"/>
        </w:rPr>
        <w:t>: Cambridge University Press.</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Thomson, Peter and G. Sacks (2006</w:t>
      </w:r>
      <w:r w:rsidRPr="00001DAF">
        <w:rPr>
          <w:rFonts w:ascii="Times New Roman" w:hAnsi="Times New Roman" w:cs="Times New Roman"/>
          <w:i/>
          <w:color w:val="000000"/>
          <w:sz w:val="24"/>
          <w:szCs w:val="24"/>
          <w:lang w:val="en-US"/>
        </w:rPr>
        <w:t>).  The Cambridge Companion to Brecht</w:t>
      </w:r>
      <w:r w:rsidRPr="00001DAF">
        <w:rPr>
          <w:rFonts w:ascii="Times New Roman" w:hAnsi="Times New Roman" w:cs="Times New Roman"/>
          <w:color w:val="000000"/>
          <w:sz w:val="24"/>
          <w:szCs w:val="24"/>
          <w:lang w:val="en-US"/>
        </w:rPr>
        <w:t>. Cambridge: Cambridge University Press.</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222222"/>
          <w:sz w:val="24"/>
          <w:szCs w:val="24"/>
          <w:shd w:val="clear" w:color="auto" w:fill="FFFFFF"/>
          <w:lang w:val="en-US"/>
        </w:rPr>
        <w:t>Shafer, D. A. (2016). </w:t>
      </w:r>
      <w:proofErr w:type="spellStart"/>
      <w:r w:rsidRPr="00001DAF">
        <w:rPr>
          <w:rFonts w:ascii="Times New Roman" w:hAnsi="Times New Roman" w:cs="Times New Roman"/>
          <w:i/>
          <w:iCs/>
          <w:color w:val="222222"/>
          <w:sz w:val="24"/>
          <w:szCs w:val="24"/>
          <w:shd w:val="clear" w:color="auto" w:fill="FFFFFF"/>
          <w:lang w:val="en-US"/>
        </w:rPr>
        <w:t>Antonin</w:t>
      </w:r>
      <w:proofErr w:type="spellEnd"/>
      <w:r w:rsidRPr="00001DAF">
        <w:rPr>
          <w:rFonts w:ascii="Times New Roman" w:hAnsi="Times New Roman" w:cs="Times New Roman"/>
          <w:i/>
          <w:iCs/>
          <w:color w:val="222222"/>
          <w:sz w:val="24"/>
          <w:szCs w:val="24"/>
          <w:shd w:val="clear" w:color="auto" w:fill="FFFFFF"/>
          <w:lang w:val="en-US"/>
        </w:rPr>
        <w:t xml:space="preserve"> </w:t>
      </w:r>
      <w:proofErr w:type="spellStart"/>
      <w:r w:rsidRPr="00001DAF">
        <w:rPr>
          <w:rFonts w:ascii="Times New Roman" w:hAnsi="Times New Roman" w:cs="Times New Roman"/>
          <w:i/>
          <w:iCs/>
          <w:color w:val="222222"/>
          <w:sz w:val="24"/>
          <w:szCs w:val="24"/>
          <w:shd w:val="clear" w:color="auto" w:fill="FFFFFF"/>
          <w:lang w:val="en-US"/>
        </w:rPr>
        <w:t>Artaud</w:t>
      </w:r>
      <w:proofErr w:type="spellEnd"/>
      <w:r w:rsidRPr="00001DAF">
        <w:rPr>
          <w:rFonts w:ascii="Times New Roman" w:hAnsi="Times New Roman" w:cs="Times New Roman"/>
          <w:color w:val="222222"/>
          <w:sz w:val="24"/>
          <w:szCs w:val="24"/>
          <w:shd w:val="clear" w:color="auto" w:fill="FFFFFF"/>
          <w:lang w:val="en-US"/>
        </w:rPr>
        <w:t xml:space="preserve">. </w:t>
      </w:r>
      <w:proofErr w:type="spellStart"/>
      <w:r w:rsidRPr="00001DAF">
        <w:rPr>
          <w:rFonts w:ascii="Times New Roman" w:hAnsi="Times New Roman" w:cs="Times New Roman"/>
          <w:color w:val="222222"/>
          <w:sz w:val="24"/>
          <w:szCs w:val="24"/>
          <w:shd w:val="clear" w:color="auto" w:fill="FFFFFF"/>
        </w:rPr>
        <w:t>ReaktionBooks</w:t>
      </w:r>
      <w:proofErr w:type="spellEnd"/>
      <w:r w:rsidRPr="00001DAF">
        <w:rPr>
          <w:rFonts w:ascii="Times New Roman" w:hAnsi="Times New Roman" w:cs="Times New Roman"/>
          <w:color w:val="222222"/>
          <w:sz w:val="24"/>
          <w:szCs w:val="24"/>
          <w:shd w:val="clear" w:color="auto" w:fill="FFFFFF"/>
        </w:rPr>
        <w:t>.</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rPr>
      </w:pPr>
      <w:proofErr w:type="spellStart"/>
      <w:r w:rsidRPr="00001DAF">
        <w:rPr>
          <w:rFonts w:ascii="Times New Roman" w:hAnsi="Times New Roman" w:cs="Times New Roman"/>
          <w:color w:val="000000"/>
          <w:sz w:val="24"/>
          <w:szCs w:val="24"/>
        </w:rPr>
        <w:t>Καραΐσκου</w:t>
      </w:r>
      <w:proofErr w:type="spellEnd"/>
      <w:r w:rsidRPr="00001DAF">
        <w:rPr>
          <w:rFonts w:ascii="Times New Roman" w:hAnsi="Times New Roman" w:cs="Times New Roman"/>
          <w:color w:val="000000"/>
          <w:sz w:val="24"/>
          <w:szCs w:val="24"/>
        </w:rPr>
        <w:t>,</w:t>
      </w:r>
      <w:r w:rsidRPr="00001DAF">
        <w:rPr>
          <w:rFonts w:ascii="Times New Roman" w:hAnsi="Times New Roman" w:cs="Times New Roman"/>
          <w:color w:val="000000"/>
          <w:sz w:val="24"/>
          <w:szCs w:val="24"/>
          <w:lang w:val="en-US"/>
        </w:rPr>
        <w:t> B</w:t>
      </w:r>
      <w:r w:rsidRPr="00001DAF">
        <w:rPr>
          <w:rFonts w:ascii="Times New Roman" w:hAnsi="Times New Roman" w:cs="Times New Roman"/>
          <w:color w:val="000000"/>
          <w:sz w:val="24"/>
          <w:szCs w:val="24"/>
        </w:rPr>
        <w:t xml:space="preserve">. (2009).  </w:t>
      </w:r>
      <w:r w:rsidRPr="00001DAF">
        <w:rPr>
          <w:rFonts w:ascii="Times New Roman" w:hAnsi="Times New Roman" w:cs="Times New Roman"/>
          <w:i/>
          <w:iCs/>
          <w:color w:val="000000"/>
          <w:sz w:val="24"/>
          <w:szCs w:val="24"/>
        </w:rPr>
        <w:t xml:space="preserve">Εικαστικές και Σκηνικές Πρωτοπορίες στο πρώτο μισό </w:t>
      </w:r>
    </w:p>
    <w:p w:rsidR="00F22959" w:rsidRPr="00001DAF" w:rsidRDefault="00F22959" w:rsidP="00565FEC">
      <w:pPr>
        <w:spacing w:line="240" w:lineRule="atLeast"/>
        <w:ind w:right="567" w:firstLine="720"/>
        <w:jc w:val="both"/>
        <w:rPr>
          <w:rFonts w:ascii="Times New Roman" w:hAnsi="Times New Roman" w:cs="Times New Roman"/>
          <w:i/>
          <w:iCs/>
          <w:color w:val="000000"/>
          <w:sz w:val="24"/>
          <w:szCs w:val="24"/>
        </w:rPr>
      </w:pPr>
      <w:r w:rsidRPr="00001DAF">
        <w:rPr>
          <w:rFonts w:ascii="Times New Roman" w:hAnsi="Times New Roman" w:cs="Times New Roman"/>
          <w:i/>
          <w:iCs/>
          <w:color w:val="000000"/>
          <w:sz w:val="24"/>
          <w:szCs w:val="24"/>
        </w:rPr>
        <w:lastRenderedPageBreak/>
        <w:t>του 20ού αιώνα</w:t>
      </w:r>
      <w:r w:rsidRPr="00001DAF">
        <w:rPr>
          <w:rFonts w:ascii="Times New Roman" w:hAnsi="Times New Roman" w:cs="Times New Roman"/>
          <w:color w:val="000000"/>
          <w:sz w:val="24"/>
          <w:szCs w:val="24"/>
        </w:rPr>
        <w:t xml:space="preserve">.  Αθήνα, </w:t>
      </w:r>
      <w:proofErr w:type="spellStart"/>
      <w:r w:rsidRPr="00001DAF">
        <w:rPr>
          <w:rFonts w:ascii="Times New Roman" w:hAnsi="Times New Roman" w:cs="Times New Roman"/>
          <w:color w:val="000000"/>
          <w:sz w:val="24"/>
          <w:szCs w:val="24"/>
        </w:rPr>
        <w:t>Παπασωτηρίου</w:t>
      </w:r>
      <w:proofErr w:type="spellEnd"/>
      <w:r w:rsidRPr="00001DAF">
        <w:rPr>
          <w:rFonts w:ascii="Times New Roman" w:hAnsi="Times New Roman" w:cs="Times New Roman"/>
          <w:color w:val="000000"/>
          <w:sz w:val="24"/>
          <w:szCs w:val="24"/>
        </w:rPr>
        <w:t>.</w:t>
      </w:r>
    </w:p>
    <w:p w:rsidR="00F22959" w:rsidRPr="00001DAF" w:rsidRDefault="00F22959" w:rsidP="00565FEC">
      <w:pPr>
        <w:pStyle w:val="ListParagraph"/>
        <w:spacing w:after="0" w:line="288" w:lineRule="auto"/>
        <w:ind w:left="360" w:right="254"/>
        <w:jc w:val="both"/>
        <w:rPr>
          <w:rFonts w:ascii="Times New Roman" w:hAnsi="Times New Roman" w:cs="Times New Roman"/>
          <w:color w:val="000000"/>
          <w:sz w:val="24"/>
          <w:szCs w:val="24"/>
        </w:rPr>
      </w:pPr>
      <w:bookmarkStart w:id="0" w:name="_GoBack"/>
      <w:bookmarkEnd w:id="0"/>
    </w:p>
    <w:p w:rsidR="00F22959" w:rsidRPr="00001DAF" w:rsidRDefault="00F22959" w:rsidP="00565FEC">
      <w:pPr>
        <w:spacing w:after="0"/>
        <w:jc w:val="both"/>
        <w:rPr>
          <w:rFonts w:ascii="Times New Roman" w:hAnsi="Times New Roman" w:cs="Times New Roman"/>
          <w:b/>
          <w:sz w:val="24"/>
          <w:szCs w:val="24"/>
        </w:rPr>
      </w:pPr>
    </w:p>
    <w:p w:rsidR="00F22959" w:rsidRPr="00001DAF" w:rsidRDefault="00F22959" w:rsidP="00565FEC">
      <w:pPr>
        <w:spacing w:after="0"/>
        <w:jc w:val="both"/>
        <w:rPr>
          <w:rFonts w:ascii="Times New Roman" w:hAnsi="Times New Roman" w:cs="Times New Roman"/>
          <w:sz w:val="24"/>
          <w:szCs w:val="24"/>
        </w:rPr>
      </w:pPr>
    </w:p>
    <w:p w:rsidR="00F22959" w:rsidRPr="00001DAF" w:rsidRDefault="00F22959" w:rsidP="00565FEC">
      <w:pPr>
        <w:jc w:val="both"/>
        <w:rPr>
          <w:rFonts w:ascii="Times New Roman" w:hAnsi="Times New Roman" w:cs="Times New Roman"/>
          <w:sz w:val="24"/>
          <w:szCs w:val="24"/>
        </w:rPr>
      </w:pPr>
    </w:p>
    <w:p w:rsidR="00F22959" w:rsidRPr="00001DAF" w:rsidRDefault="00F22959" w:rsidP="00565FEC">
      <w:pPr>
        <w:jc w:val="both"/>
        <w:rPr>
          <w:rFonts w:ascii="Times New Roman" w:hAnsi="Times New Roman" w:cs="Times New Roman"/>
          <w:sz w:val="24"/>
          <w:szCs w:val="24"/>
        </w:rPr>
      </w:pPr>
    </w:p>
    <w:p w:rsidR="00F22959" w:rsidRPr="00001DAF" w:rsidRDefault="00F22959" w:rsidP="00565FEC">
      <w:pPr>
        <w:jc w:val="both"/>
        <w:rPr>
          <w:rFonts w:ascii="Times New Roman" w:hAnsi="Times New Roman" w:cs="Times New Roman"/>
          <w:sz w:val="24"/>
          <w:szCs w:val="24"/>
        </w:rPr>
      </w:pPr>
    </w:p>
    <w:p w:rsidR="0044332D" w:rsidRPr="00001DAF" w:rsidRDefault="0044332D" w:rsidP="00565FEC">
      <w:pPr>
        <w:jc w:val="both"/>
        <w:rPr>
          <w:rFonts w:ascii="Times New Roman" w:hAnsi="Times New Roman" w:cs="Times New Roman"/>
          <w:sz w:val="24"/>
          <w:szCs w:val="24"/>
        </w:rPr>
      </w:pPr>
    </w:p>
    <w:sectPr w:rsidR="0044332D" w:rsidRPr="00001DAF"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7726B7"/>
    <w:multiLevelType w:val="hybridMultilevel"/>
    <w:tmpl w:val="AAC2626A"/>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3E519E3"/>
    <w:multiLevelType w:val="hybridMultilevel"/>
    <w:tmpl w:val="00FAC19E"/>
    <w:lvl w:ilvl="0" w:tplc="206882DE">
      <w:start w:val="4"/>
      <w:numFmt w:val="decimal"/>
      <w:lvlText w:val="%1"/>
      <w:lvlJc w:val="left"/>
      <w:pPr>
        <w:ind w:left="810" w:hanging="360"/>
      </w:pPr>
      <w:rPr>
        <w:rFonts w:hint="default"/>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5">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3839225F"/>
    <w:multiLevelType w:val="hybridMultilevel"/>
    <w:tmpl w:val="53BA881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FE761CE"/>
    <w:multiLevelType w:val="hybridMultilevel"/>
    <w:tmpl w:val="7D92B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7AC34C37"/>
    <w:multiLevelType w:val="hybridMultilevel"/>
    <w:tmpl w:val="4EEC219E"/>
    <w:lvl w:ilvl="0" w:tplc="0408000F">
      <w:start w:val="1"/>
      <w:numFmt w:val="decimal"/>
      <w:lvlText w:val="%1."/>
      <w:lvlJc w:val="left"/>
      <w:pPr>
        <w:ind w:left="810" w:hanging="360"/>
      </w:pPr>
      <w:rPr>
        <w:rFonts w:hint="default"/>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num w:numId="1">
    <w:abstractNumId w:val="10"/>
  </w:num>
  <w:num w:numId="2">
    <w:abstractNumId w:val="1"/>
  </w:num>
  <w:num w:numId="3">
    <w:abstractNumId w:val="0"/>
  </w:num>
  <w:num w:numId="4">
    <w:abstractNumId w:val="2"/>
  </w:num>
  <w:num w:numId="5">
    <w:abstractNumId w:val="5"/>
  </w:num>
  <w:num w:numId="6">
    <w:abstractNumId w:val="7"/>
  </w:num>
  <w:num w:numId="7">
    <w:abstractNumId w:val="9"/>
  </w:num>
  <w:num w:numId="8">
    <w:abstractNumId w:val="8"/>
  </w:num>
  <w:num w:numId="9">
    <w:abstractNumId w:val="4"/>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rsids>
    <w:rsidRoot w:val="00F22959"/>
    <w:rsid w:val="00001DAF"/>
    <w:rsid w:val="0044332D"/>
    <w:rsid w:val="00565FEC"/>
    <w:rsid w:val="00625A8A"/>
    <w:rsid w:val="007456E8"/>
    <w:rsid w:val="00A45FA8"/>
    <w:rsid w:val="00F229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59"/>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959"/>
    <w:rPr>
      <w:color w:val="0563C1" w:themeColor="hyperlink"/>
      <w:u w:val="single"/>
    </w:rPr>
  </w:style>
  <w:style w:type="paragraph" w:styleId="ListParagraph">
    <w:name w:val="List Paragraph"/>
    <w:basedOn w:val="Normal"/>
    <w:uiPriority w:val="99"/>
    <w:qFormat/>
    <w:rsid w:val="00F229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1214</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2022-10-03T13:06:00Z</dcterms:created>
  <dcterms:modified xsi:type="dcterms:W3CDTF">2022-10-03T13:42:00Z</dcterms:modified>
</cp:coreProperties>
</file>