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7086" w14:textId="77777777" w:rsidR="00BB3AE0" w:rsidRPr="00BB3AE0" w:rsidRDefault="00BB3AE0" w:rsidP="00BB3AE0">
      <w:pPr>
        <w:spacing w:after="0" w:line="240" w:lineRule="auto"/>
        <w:rPr>
          <w:b/>
          <w:bCs/>
        </w:rPr>
      </w:pPr>
      <w:r w:rsidRPr="00BB3AE0">
        <w:rPr>
          <w:b/>
          <w:bCs/>
        </w:rPr>
        <w:t xml:space="preserve">Υποτροφίες Ι.Κ.Υ. για Συνεργασίες με Ελληνικά Ιδρύματα Εξωτερικού 2025 </w:t>
      </w:r>
    </w:p>
    <w:p w14:paraId="57F790F5" w14:textId="5352E344" w:rsidR="00BB3AE0" w:rsidRPr="00BB3AE0" w:rsidRDefault="00BB3AE0" w:rsidP="00BB3AE0">
      <w:pPr>
        <w:spacing w:after="0" w:line="240" w:lineRule="auto"/>
      </w:pPr>
      <w:r w:rsidRPr="00BB3AE0">
        <mc:AlternateContent>
          <mc:Choice Requires="wps">
            <w:drawing>
              <wp:inline distT="0" distB="0" distL="0" distR="0" wp14:anchorId="12914374" wp14:editId="2D593BAB">
                <wp:extent cx="304800" cy="304800"/>
                <wp:effectExtent l="0" t="0" r="0" b="0"/>
                <wp:docPr id="270209229" name="Ορθογώνιο 4" descr="Contact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3D149" id="Ορθογώνιο 4" o:spid="_x0000_s1026" alt="Contact pho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80DD65" w14:textId="77777777" w:rsidR="00BB3AE0" w:rsidRPr="00BB3AE0" w:rsidRDefault="00BB3AE0" w:rsidP="00BB3AE0">
      <w:pPr>
        <w:spacing w:after="0" w:line="240" w:lineRule="auto"/>
        <w:rPr>
          <w:lang w:val="en-US"/>
        </w:rPr>
      </w:pPr>
      <w:r w:rsidRPr="00BB3AE0">
        <w:rPr>
          <w:lang w:val="en-US"/>
        </w:rPr>
        <w:t xml:space="preserve">From </w:t>
      </w:r>
      <w:hyperlink r:id="rId4" w:tooltip="noreply@uop.gr" w:history="1">
        <w:proofErr w:type="spellStart"/>
        <w:r w:rsidRPr="00BB3AE0">
          <w:rPr>
            <w:rStyle w:val="-"/>
          </w:rPr>
          <w:t>Πα</w:t>
        </w:r>
        <w:proofErr w:type="spellEnd"/>
        <w:r w:rsidRPr="00BB3AE0">
          <w:rPr>
            <w:rStyle w:val="-"/>
            <w:lang w:val="en-US"/>
          </w:rPr>
          <w:t>.</w:t>
        </w:r>
        <w:proofErr w:type="spellStart"/>
        <w:r w:rsidRPr="00BB3AE0">
          <w:rPr>
            <w:rStyle w:val="-"/>
          </w:rPr>
          <w:t>Πελ</w:t>
        </w:r>
        <w:proofErr w:type="spellEnd"/>
        <w:r w:rsidRPr="00BB3AE0">
          <w:rPr>
            <w:rStyle w:val="-"/>
            <w:lang w:val="en-US"/>
          </w:rPr>
          <w:t>.</w:t>
        </w:r>
      </w:hyperlink>
      <w:r w:rsidRPr="00BB3AE0">
        <w:rPr>
          <w:lang w:val="en-US"/>
        </w:rPr>
        <w:t xml:space="preserve"> on 2025-01-08 07:43</w:t>
      </w:r>
    </w:p>
    <w:p w14:paraId="1DBA5618" w14:textId="77777777" w:rsidR="00BB3AE0" w:rsidRPr="00BB3AE0" w:rsidRDefault="00BB3AE0" w:rsidP="00BB3AE0">
      <w:pPr>
        <w:spacing w:after="0" w:line="240" w:lineRule="auto"/>
        <w:rPr>
          <w:lang w:val="en-US"/>
        </w:rPr>
      </w:pPr>
      <w:hyperlink r:id="rId5" w:anchor="headers" w:history="1">
        <w:r w:rsidRPr="00BB3AE0">
          <w:rPr>
            <w:rStyle w:val="-"/>
            <w:lang w:val="en-US"/>
          </w:rPr>
          <w:t>Details</w:t>
        </w:r>
      </w:hyperlink>
      <w:r w:rsidRPr="00BB3AE0">
        <w:rPr>
          <w:lang w:val="en-US"/>
        </w:rPr>
        <w:t xml:space="preserve"> </w:t>
      </w:r>
      <w:hyperlink r:id="rId6" w:anchor="all-headers" w:history="1">
        <w:r w:rsidRPr="00BB3AE0">
          <w:rPr>
            <w:rStyle w:val="-"/>
            <w:lang w:val="en-US"/>
          </w:rPr>
          <w:t>Headers</w:t>
        </w:r>
      </w:hyperlink>
      <w:r w:rsidRPr="00BB3AE0">
        <w:rPr>
          <w:lang w:val="en-US"/>
        </w:rPr>
        <w:t xml:space="preserve"> </w:t>
      </w:r>
      <w:hyperlink r:id="rId7" w:tooltip="Display in plain text format" w:history="1">
        <w:r w:rsidRPr="00BB3AE0">
          <w:rPr>
            <w:rStyle w:val="-"/>
            <w:lang w:val="en-US"/>
          </w:rPr>
          <w:t>Plain text</w:t>
        </w:r>
      </w:hyperlink>
      <w:r w:rsidRPr="00BB3AE0">
        <w:rPr>
          <w:lang w:val="en-US"/>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BB3AE0" w:rsidRPr="00BB3AE0" w14:paraId="7591E7FD" w14:textId="77777777" w:rsidTr="00BB3AE0">
        <w:trPr>
          <w:tblCellSpacing w:w="0" w:type="dxa"/>
        </w:trPr>
        <w:tc>
          <w:tcPr>
            <w:tcW w:w="0" w:type="auto"/>
            <w:shd w:val="clear" w:color="auto" w:fill="FFFFFF"/>
            <w:vAlign w:val="center"/>
            <w:hideMark/>
          </w:tcPr>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BB3AE0" w:rsidRPr="00BB3AE0" w14:paraId="7B28910C" w14:textId="77777777">
              <w:trPr>
                <w:tblCellSpacing w:w="0"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
                    <w:gridCol w:w="8875"/>
                  </w:tblGrid>
                  <w:tr w:rsidR="00BB3AE0" w:rsidRPr="00BB3AE0" w14:paraId="3D84D9AC" w14:textId="77777777">
                    <w:trPr>
                      <w:tblCellSpacing w:w="15" w:type="dxa"/>
                    </w:trPr>
                    <w:tc>
                      <w:tcPr>
                        <w:tcW w:w="0" w:type="auto"/>
                        <w:vAlign w:val="center"/>
                        <w:hideMark/>
                      </w:tcPr>
                      <w:p w14:paraId="10858780" w14:textId="77777777" w:rsidR="00BB3AE0" w:rsidRPr="00BB3AE0" w:rsidRDefault="00BB3AE0" w:rsidP="00BB3AE0">
                        <w:pPr>
                          <w:spacing w:after="0" w:line="240" w:lineRule="auto"/>
                          <w:rPr>
                            <w:lang w:val="en-US"/>
                          </w:rPr>
                        </w:pPr>
                        <w:r w:rsidRPr="00BB3AE0">
                          <w:rPr>
                            <w:lang w:val="en-US"/>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3AE0" w:rsidRPr="00BB3AE0" w14:paraId="791C1411" w14:textId="77777777">
                          <w:trPr>
                            <w:tblCellSpacing w:w="15" w:type="dxa"/>
                          </w:trPr>
                          <w:tc>
                            <w:tcPr>
                              <w:tcW w:w="0" w:type="auto"/>
                              <w:vAlign w:val="center"/>
                              <w:hideMark/>
                            </w:tcPr>
                            <w:p w14:paraId="6DABF67D" w14:textId="77777777" w:rsidR="00BB3AE0" w:rsidRPr="00BB3AE0" w:rsidRDefault="00BB3AE0" w:rsidP="00BB3AE0">
                              <w:pPr>
                                <w:spacing w:after="0" w:line="240" w:lineRule="auto"/>
                                <w:rPr>
                                  <w:lang w:val="en-US"/>
                                </w:rPr>
                              </w:pPr>
                            </w:p>
                          </w:tc>
                        </w:tr>
                        <w:tr w:rsidR="00BB3AE0" w:rsidRPr="00BB3AE0" w14:paraId="33583A3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8"/>
                              </w:tblGrid>
                              <w:tr w:rsidR="00BB3AE0" w:rsidRPr="00BB3AE0" w14:paraId="7898D62D" w14:textId="77777777">
                                <w:trPr>
                                  <w:tblCellSpacing w:w="15" w:type="dxa"/>
                                </w:trPr>
                                <w:tc>
                                  <w:tcPr>
                                    <w:tcW w:w="0" w:type="auto"/>
                                    <w:vAlign w:val="center"/>
                                    <w:hideMark/>
                                  </w:tcPr>
                                  <w:p w14:paraId="453AB75A" w14:textId="77777777" w:rsidR="00BB3AE0" w:rsidRPr="00BB3AE0" w:rsidRDefault="00BB3AE0" w:rsidP="00BB3AE0">
                                    <w:pPr>
                                      <w:spacing w:after="0" w:line="240" w:lineRule="auto"/>
                                      <w:rPr>
                                        <w:lang w:val="en-US"/>
                                      </w:rPr>
                                    </w:pPr>
                                  </w:p>
                                </w:tc>
                              </w:tr>
                              <w:tr w:rsidR="00BB3AE0" w:rsidRPr="00BB3AE0" w14:paraId="7998C10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47"/>
                                    </w:tblGrid>
                                    <w:tr w:rsidR="00BB3AE0" w:rsidRPr="00BB3AE0" w14:paraId="0142C7DA" w14:textId="77777777">
                                      <w:trPr>
                                        <w:tblCellSpacing w:w="15" w:type="dxa"/>
                                      </w:trPr>
                                      <w:tc>
                                        <w:tcPr>
                                          <w:tcW w:w="0" w:type="auto"/>
                                          <w:vAlign w:val="center"/>
                                          <w:hideMark/>
                                        </w:tcPr>
                                        <w:p w14:paraId="1A5D7E6D" w14:textId="77777777" w:rsidR="00BB3AE0" w:rsidRPr="00BB3AE0" w:rsidRDefault="00BB3AE0" w:rsidP="00BB3AE0">
                                          <w:pPr>
                                            <w:spacing w:after="0" w:line="240" w:lineRule="auto"/>
                                            <w:rPr>
                                              <w:lang w:val="en-US"/>
                                            </w:rPr>
                                          </w:pPr>
                                        </w:p>
                                      </w:tc>
                                      <w:tc>
                                        <w:tcPr>
                                          <w:tcW w:w="0" w:type="auto"/>
                                          <w:vAlign w:val="center"/>
                                          <w:hideMark/>
                                        </w:tcPr>
                                        <w:p w14:paraId="0FC7DBAA" w14:textId="77777777" w:rsidR="00BB3AE0" w:rsidRPr="00BB3AE0" w:rsidRDefault="00BB3AE0" w:rsidP="00BB3AE0">
                                          <w:pPr>
                                            <w:spacing w:after="0" w:line="240" w:lineRule="auto"/>
                                          </w:pPr>
                                          <w:r w:rsidRPr="00BB3AE0">
                                            <w:t xml:space="preserve">Πανεπιστήμιο Πελοποννήσου </w:t>
                                          </w:r>
                                        </w:p>
                                      </w:tc>
                                    </w:tr>
                                  </w:tbl>
                                  <w:p w14:paraId="79F9A76C" w14:textId="77777777" w:rsidR="00BB3AE0" w:rsidRPr="00BB3AE0" w:rsidRDefault="00BB3AE0" w:rsidP="00BB3AE0">
                                    <w:pPr>
                                      <w:spacing w:after="0" w:line="240" w:lineRule="auto"/>
                                    </w:pPr>
                                  </w:p>
                                </w:tc>
                              </w:tr>
                            </w:tbl>
                            <w:p w14:paraId="743263BD" w14:textId="77777777" w:rsidR="00BB3AE0" w:rsidRPr="00BB3AE0" w:rsidRDefault="00BB3AE0" w:rsidP="00BB3AE0">
                              <w:pPr>
                                <w:spacing w:after="0" w:line="240"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5"/>
                                <w:gridCol w:w="45"/>
                              </w:tblGrid>
                              <w:tr w:rsidR="00BB3AE0" w:rsidRPr="00BB3AE0" w14:paraId="63715E28" w14:textId="77777777" w:rsidTr="00BB3AE0">
                                <w:trPr>
                                  <w:gridAfter w:val="1"/>
                                  <w:tblCellSpacing w:w="15" w:type="dxa"/>
                                </w:trPr>
                                <w:tc>
                                  <w:tcPr>
                                    <w:tcW w:w="0" w:type="auto"/>
                                    <w:vAlign w:val="center"/>
                                    <w:hideMark/>
                                  </w:tcPr>
                                  <w:p w14:paraId="4C293209" w14:textId="258A04F0" w:rsidR="00BB3AE0" w:rsidRPr="00BB3AE0" w:rsidRDefault="00BB3AE0" w:rsidP="00BB3AE0">
                                    <w:pPr>
                                      <w:spacing w:after="0" w:line="240" w:lineRule="auto"/>
                                    </w:pPr>
                                    <w:r w:rsidRPr="00BB3AE0">
                                      <w:drawing>
                                        <wp:inline distT="0" distB="0" distL="0" distR="0" wp14:anchorId="69D58544" wp14:editId="4F2DA7C5">
                                          <wp:extent cx="2393950" cy="406400"/>
                                          <wp:effectExtent l="0" t="0" r="6350" b="0"/>
                                          <wp:docPr id="206320520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3950" cy="406400"/>
                                                  </a:xfrm>
                                                  <a:prstGeom prst="rect">
                                                    <a:avLst/>
                                                  </a:prstGeom>
                                                  <a:noFill/>
                                                  <a:ln>
                                                    <a:noFill/>
                                                  </a:ln>
                                                </pic:spPr>
                                              </pic:pic>
                                            </a:graphicData>
                                          </a:graphic>
                                        </wp:inline>
                                      </w:drawing>
                                    </w:r>
                                  </w:p>
                                </w:tc>
                              </w:tr>
                              <w:tr w:rsidR="00BB3AE0" w:rsidRPr="00BB3AE0" w14:paraId="27521E54" w14:textId="77777777">
                                <w:trPr>
                                  <w:tblCellSpacing w:w="15" w:type="dxa"/>
                                </w:trPr>
                                <w:tc>
                                  <w:tcPr>
                                    <w:tcW w:w="0" w:type="auto"/>
                                    <w:gridSpan w:val="2"/>
                                    <w:vAlign w:val="center"/>
                                    <w:hideMark/>
                                  </w:tcPr>
                                  <w:p w14:paraId="0F360B09" w14:textId="77777777" w:rsidR="00BB3AE0" w:rsidRPr="00BB3AE0" w:rsidRDefault="00BB3AE0" w:rsidP="00BB3AE0">
                                    <w:pPr>
                                      <w:spacing w:after="0" w:line="240" w:lineRule="auto"/>
                                    </w:pPr>
                                  </w:p>
                                </w:tc>
                              </w:tr>
                              <w:tr w:rsidR="00BB3AE0" w:rsidRPr="00BB3AE0" w14:paraId="1AA35DBA" w14:textId="77777777">
                                <w:trPr>
                                  <w:tblCellSpacing w:w="15" w:type="dxa"/>
                                </w:trPr>
                                <w:tc>
                                  <w:tcPr>
                                    <w:tcW w:w="0" w:type="auto"/>
                                    <w:gridSpan w:val="2"/>
                                    <w:vAlign w:val="center"/>
                                    <w:hideMark/>
                                  </w:tcPr>
                                  <w:p w14:paraId="14624FFD" w14:textId="77777777" w:rsidR="00BB3AE0" w:rsidRPr="00BB3AE0" w:rsidRDefault="00BB3AE0" w:rsidP="00BB3AE0">
                                    <w:pPr>
                                      <w:spacing w:after="0" w:line="240" w:lineRule="auto"/>
                                    </w:pPr>
                                    <w:r w:rsidRPr="00BB3AE0">
                                      <w:t>Ενημέρωση προσωπικού</w:t>
                                    </w:r>
                                  </w:p>
                                </w:tc>
                              </w:tr>
                              <w:tr w:rsidR="00BB3AE0" w:rsidRPr="00BB3AE0" w14:paraId="22D3E9A1" w14:textId="77777777">
                                <w:trPr>
                                  <w:tblCellSpacing w:w="15" w:type="dxa"/>
                                </w:trPr>
                                <w:tc>
                                  <w:tcPr>
                                    <w:tcW w:w="0" w:type="auto"/>
                                    <w:gridSpan w:val="2"/>
                                    <w:vAlign w:val="center"/>
                                    <w:hideMark/>
                                  </w:tcPr>
                                  <w:p w14:paraId="084F609F" w14:textId="77777777" w:rsidR="00BB3AE0" w:rsidRPr="00BB3AE0" w:rsidRDefault="00BB3AE0" w:rsidP="00BB3AE0">
                                    <w:pPr>
                                      <w:spacing w:after="0" w:line="240" w:lineRule="auto"/>
                                    </w:pPr>
                                  </w:p>
                                  <w:p w14:paraId="683A6224" w14:textId="77777777" w:rsidR="00BB3AE0" w:rsidRPr="00BB3AE0" w:rsidRDefault="00BB3AE0" w:rsidP="00BB3AE0">
                                    <w:pPr>
                                      <w:spacing w:after="0" w:line="240" w:lineRule="auto"/>
                                    </w:pPr>
                                  </w:p>
                                </w:tc>
                              </w:tr>
                              <w:tr w:rsidR="00BB3AE0" w:rsidRPr="00BB3AE0" w14:paraId="55D45F0D" w14:textId="77777777">
                                <w:trPr>
                                  <w:tblCellSpacing w:w="15" w:type="dxa"/>
                                </w:trPr>
                                <w:tc>
                                  <w:tcPr>
                                    <w:tcW w:w="0" w:type="auto"/>
                                    <w:gridSpan w:val="2"/>
                                    <w:vAlign w:val="center"/>
                                    <w:hideMark/>
                                  </w:tcPr>
                                  <w:p w14:paraId="36B68434" w14:textId="77777777" w:rsidR="00BB3AE0" w:rsidRPr="00BB3AE0" w:rsidRDefault="00BB3AE0" w:rsidP="00BB3AE0">
                                    <w:pPr>
                                      <w:spacing w:after="0" w:line="240" w:lineRule="auto"/>
                                    </w:pPr>
                                    <w:r w:rsidRPr="00BB3AE0">
                                      <w:t>Αγαπητές και Αγαπητοί Συνάδελφοι, Καλή Χρονιά!</w:t>
                                    </w:r>
                                  </w:p>
                                  <w:p w14:paraId="12FA9A02" w14:textId="77777777" w:rsidR="00BB3AE0" w:rsidRPr="00BB3AE0" w:rsidRDefault="00BB3AE0" w:rsidP="00BB3AE0">
                                    <w:pPr>
                                      <w:spacing w:after="0" w:line="240" w:lineRule="auto"/>
                                    </w:pPr>
                                  </w:p>
                                  <w:p w14:paraId="32F2ED68" w14:textId="77777777" w:rsidR="00BB3AE0" w:rsidRPr="00BB3AE0" w:rsidRDefault="00BB3AE0" w:rsidP="00BB3AE0">
                                    <w:pPr>
                                      <w:spacing w:after="0" w:line="240" w:lineRule="auto"/>
                                    </w:pPr>
                                    <w:r w:rsidRPr="00BB3AE0">
                                      <w:t>Σας προωθείται ανακοίνωση του ΙΚΥ σχετικά με την Πρόσκληση Υποβολής Προτάσεων για το «</w:t>
                                    </w:r>
                                    <w:r w:rsidRPr="00BB3AE0">
                                      <w:rPr>
                                        <w:b/>
                                        <w:bCs/>
                                      </w:rPr>
                                      <w:t xml:space="preserve">Πρόγραμμα Υποτροφιών Ι.Κ.Υ. για την ανάπτυξη συνεργασιών με </w:t>
                                    </w:r>
                                    <w:proofErr w:type="spellStart"/>
                                    <w:r w:rsidRPr="00BB3AE0">
                                      <w:rPr>
                                        <w:b/>
                                        <w:bCs/>
                                      </w:rPr>
                                      <w:t>εκπαιδετικά</w:t>
                                    </w:r>
                                    <w:proofErr w:type="spellEnd"/>
                                    <w:r w:rsidRPr="00BB3AE0">
                                      <w:rPr>
                                        <w:b/>
                                        <w:bCs/>
                                      </w:rPr>
                                      <w:t xml:space="preserve"> ιδρύματα ή φορείς ελληνικού πολιτισμού στο εξωτερικό</w:t>
                                    </w:r>
                                    <w:r w:rsidRPr="00BB3AE0">
                                      <w:t>» έτους 2025.</w:t>
                                    </w:r>
                                  </w:p>
                                  <w:p w14:paraId="2C8A8ED7" w14:textId="77777777" w:rsidR="00BB3AE0" w:rsidRPr="00BB3AE0" w:rsidRDefault="00BB3AE0" w:rsidP="00BB3AE0">
                                    <w:pPr>
                                      <w:spacing w:after="0" w:line="240" w:lineRule="auto"/>
                                    </w:pPr>
                                  </w:p>
                                  <w:p w14:paraId="5A96A2B3" w14:textId="77777777" w:rsidR="00BB3AE0" w:rsidRPr="00BB3AE0" w:rsidRDefault="00BB3AE0" w:rsidP="00BB3AE0">
                                    <w:pPr>
                                      <w:spacing w:after="0" w:line="240" w:lineRule="auto"/>
                                    </w:pPr>
                                    <w:r w:rsidRPr="00BB3AE0">
                                      <w:rPr>
                                        <w:i/>
                                        <w:iCs/>
                                      </w:rPr>
                                      <w:t xml:space="preserve">Εκ μέρους των Γραφείων Διεθνών Σχέσεων &amp; </w:t>
                                    </w:r>
                                    <w:proofErr w:type="spellStart"/>
                                    <w:r w:rsidRPr="00BB3AE0">
                                      <w:rPr>
                                        <w:i/>
                                        <w:iCs/>
                                      </w:rPr>
                                      <w:t>Erasmus</w:t>
                                    </w:r>
                                    <w:proofErr w:type="spellEnd"/>
                                    <w:r w:rsidRPr="00BB3AE0">
                                      <w:rPr>
                                        <w:i/>
                                        <w:iCs/>
                                      </w:rPr>
                                      <w:t>+ του Πανεπιστημίου Πελοποννήσου.</w:t>
                                    </w:r>
                                    <w:r w:rsidRPr="00BB3AE0">
                                      <w:t xml:space="preserve"> </w:t>
                                    </w:r>
                                  </w:p>
                                  <w:p w14:paraId="5FEC89A3" w14:textId="77777777" w:rsidR="00BB3AE0" w:rsidRPr="00BB3AE0" w:rsidRDefault="00BB3AE0" w:rsidP="00BB3AE0">
                                    <w:pPr>
                                      <w:spacing w:after="0" w:line="240" w:lineRule="auto"/>
                                    </w:pPr>
                                  </w:p>
                                  <w:p w14:paraId="10691F8A" w14:textId="77777777" w:rsidR="00BB3AE0" w:rsidRPr="00BB3AE0" w:rsidRDefault="00BB3AE0" w:rsidP="00BB3AE0">
                                    <w:pPr>
                                      <w:spacing w:after="0" w:line="240" w:lineRule="auto"/>
                                    </w:pPr>
                                  </w:p>
                                  <w:p w14:paraId="2BEBA522" w14:textId="77777777" w:rsidR="00BB3AE0" w:rsidRPr="00BB3AE0" w:rsidRDefault="00BB3AE0" w:rsidP="00BB3AE0">
                                    <w:pPr>
                                      <w:spacing w:after="0" w:line="240" w:lineRule="auto"/>
                                    </w:pPr>
                                    <w:proofErr w:type="spellStart"/>
                                    <w:r w:rsidRPr="00BB3AE0">
                                      <w:rPr>
                                        <w:i/>
                                        <w:iCs/>
                                      </w:rPr>
                                      <w:t>Aγαπητοί</w:t>
                                    </w:r>
                                    <w:proofErr w:type="spellEnd"/>
                                    <w:r w:rsidRPr="00BB3AE0">
                                      <w:rPr>
                                        <w:i/>
                                        <w:iCs/>
                                      </w:rPr>
                                      <w:t xml:space="preserve"> συνεργάτες,</w:t>
                                    </w:r>
                                  </w:p>
                                  <w:p w14:paraId="0A2AE571" w14:textId="77777777" w:rsidR="00BB3AE0" w:rsidRPr="00BB3AE0" w:rsidRDefault="00BB3AE0" w:rsidP="00BB3AE0">
                                    <w:pPr>
                                      <w:spacing w:after="0" w:line="240" w:lineRule="auto"/>
                                    </w:pPr>
                                  </w:p>
                                  <w:p w14:paraId="2AB0DC98" w14:textId="77777777" w:rsidR="00BB3AE0" w:rsidRPr="00BB3AE0" w:rsidRDefault="00BB3AE0" w:rsidP="00BB3AE0">
                                    <w:pPr>
                                      <w:spacing w:after="0" w:line="240" w:lineRule="auto"/>
                                    </w:pPr>
                                    <w:r w:rsidRPr="00BB3AE0">
                                      <w:rPr>
                                        <w:i/>
                                        <w:iCs/>
                                      </w:rPr>
                                      <w:t>Σας ενημερώνουμε ότι το Ίδρυμα Κρατικών Υποτροφιών έχει ανακοινώσει την Πρόσκληση Υποβολής Προτάσεων για το «</w:t>
                                    </w:r>
                                    <w:r w:rsidRPr="00BB3AE0">
                                      <w:rPr>
                                        <w:b/>
                                        <w:bCs/>
                                        <w:i/>
                                        <w:iCs/>
                                      </w:rPr>
                                      <w:t>Πρόγραμμα Υποτροφιών Ι.Κ.Υ. για την ανάπτυξη συνεργασιών με εκπαιδευτικά ιδρύματα ή φορείς ελληνικού πολιτισμού στο εξωτερικό</w:t>
                                    </w:r>
                                    <w:r w:rsidRPr="00BB3AE0">
                                      <w:rPr>
                                        <w:i/>
                                        <w:iCs/>
                                      </w:rPr>
                                      <w:t>» έτους 2025.</w:t>
                                    </w:r>
                                  </w:p>
                                  <w:p w14:paraId="5E0B8411" w14:textId="77777777" w:rsidR="00BB3AE0" w:rsidRPr="00BB3AE0" w:rsidRDefault="00BB3AE0" w:rsidP="00BB3AE0">
                                    <w:pPr>
                                      <w:spacing w:after="0" w:line="240" w:lineRule="auto"/>
                                    </w:pPr>
                                  </w:p>
                                  <w:p w14:paraId="7AD659A3" w14:textId="77777777" w:rsidR="00BB3AE0" w:rsidRPr="00BB3AE0" w:rsidRDefault="00BB3AE0" w:rsidP="00BB3AE0">
                                    <w:pPr>
                                      <w:spacing w:after="0" w:line="240" w:lineRule="auto"/>
                                    </w:pPr>
                                    <w:r w:rsidRPr="00BB3AE0">
                                      <w:rPr>
                                        <w:i/>
                                        <w:iCs/>
                                      </w:rPr>
                                      <w:t>Δικαίωμα συμμετοχής στο Πρόγραμμα έχουν κατά προτεραιότητα εν ενεργεία μέλη ΔΕΠ, ΕΕΠ και ΕΔΙΠ εφόσον κατέχουν διδακτορικό τίτλο σπουδών και ακολούθως σε εξαιρετικές περιπτώσεις ομότιμοι Καθηγητές που κατοικούν μόνιμα στην Ελλάδα με αντικείμενο σχετικό με την ελληνική γλώσσα, τον Πολιτισμό, τα Γράμματα και/ή τις Τέχνες σε δημόσιο ελληνικό ΑΕΙ, συμπεριλαμβανομένων των Ανώτατων Στρατιωτικών Εκπαιδευτικών Ιδρυμάτων, των Ανώτατων Εκκλησιαστικών Ακαδημιών, των Ακαδημιών Εμπορικού Ναυτικού, των Αστυνομικών Σχολών, των Σχολών Πυροσβεστικής Ακαδημίας, των Σχολών Λιμενικού Σώματος – Ελληνικής Ακτοφυλακής και της Ανώτατης Σχολής Παιδαγωγικής και Τεχνολογικής Εκπαίδευσης.</w:t>
                                    </w:r>
                                  </w:p>
                                  <w:p w14:paraId="0C39BDC6" w14:textId="77777777" w:rsidR="00BB3AE0" w:rsidRPr="00BB3AE0" w:rsidRDefault="00BB3AE0" w:rsidP="00BB3AE0">
                                    <w:pPr>
                                      <w:spacing w:after="0" w:line="240" w:lineRule="auto"/>
                                    </w:pPr>
                                  </w:p>
                                  <w:p w14:paraId="1E321CA3" w14:textId="77777777" w:rsidR="00BB3AE0" w:rsidRPr="00BB3AE0" w:rsidRDefault="00BB3AE0" w:rsidP="00BB3AE0">
                                    <w:pPr>
                                      <w:spacing w:after="0" w:line="240" w:lineRule="auto"/>
                                    </w:pPr>
                                    <w:r w:rsidRPr="00BB3AE0">
                                      <w:rPr>
                                        <w:i/>
                                        <w:iCs/>
                                      </w:rPr>
                                      <w:t>Οι αιτήσεις υποβάλλονται ηλεκτρονικά μέσω διαδικτυακής εφαρμογής, έως </w:t>
                                    </w:r>
                                    <w:r w:rsidRPr="00BB3AE0">
                                      <w:rPr>
                                        <w:b/>
                                        <w:bCs/>
                                        <w:i/>
                                        <w:iCs/>
                                      </w:rPr>
                                      <w:t>την Τετάρτη  22/1/2025 και ώρα Ελλάδος 14.00</w:t>
                                    </w:r>
                                    <w:r w:rsidRPr="00BB3AE0">
                                      <w:rPr>
                                        <w:i/>
                                        <w:iCs/>
                                      </w:rPr>
                                      <w:t> στη διεύθυνση </w:t>
                                    </w:r>
                                    <w:hyperlink r:id="rId9" w:tgtFrame="_blank" w:history="1">
                                      <w:r w:rsidRPr="00BB3AE0">
                                        <w:rPr>
                                          <w:rStyle w:val="-"/>
                                          <w:i/>
                                          <w:iCs/>
                                        </w:rPr>
                                        <w:t>https://ams.iky.gr</w:t>
                                      </w:r>
                                    </w:hyperlink>
                                    <w:r w:rsidRPr="00BB3AE0">
                                      <w:rPr>
                                        <w:i/>
                                        <w:iCs/>
                                      </w:rPr>
                                      <w:t>.</w:t>
                                    </w:r>
                                  </w:p>
                                  <w:p w14:paraId="03816C8A" w14:textId="77777777" w:rsidR="00BB3AE0" w:rsidRPr="00BB3AE0" w:rsidRDefault="00BB3AE0" w:rsidP="00BB3AE0">
                                    <w:pPr>
                                      <w:spacing w:after="0" w:line="240" w:lineRule="auto"/>
                                    </w:pPr>
                                  </w:p>
                                  <w:p w14:paraId="172D9D03" w14:textId="77777777" w:rsidR="00BB3AE0" w:rsidRPr="00BB3AE0" w:rsidRDefault="00BB3AE0" w:rsidP="00BB3AE0">
                                    <w:pPr>
                                      <w:spacing w:after="0" w:line="240" w:lineRule="auto"/>
                                    </w:pPr>
                                    <w:r w:rsidRPr="00BB3AE0">
                                      <w:rPr>
                                        <w:i/>
                                        <w:iCs/>
                                      </w:rPr>
                                      <w:t>Περισσότερες πληροφορίες θα βρείτε εδώ </w:t>
                                    </w:r>
                                    <w:hyperlink r:id="rId10" w:tgtFrame="_blank" w:history="1">
                                      <w:r w:rsidRPr="00BB3AE0">
                                        <w:rPr>
                                          <w:rStyle w:val="-"/>
                                          <w:i/>
                                          <w:iCs/>
                                        </w:rPr>
                                        <w:t>«Πρόγραμμα Υποτροφιών ΙΚΥ για την ανάπτυξη συνεργασιών με εκπαιδευτικά ιδρύματα ή φορείς ελληνικού πολιτισμού στο εξωτερικό», έτους 2025 - IKY</w:t>
                                      </w:r>
                                    </w:hyperlink>
                                  </w:p>
                                  <w:p w14:paraId="4BED3C61" w14:textId="77777777" w:rsidR="00BB3AE0" w:rsidRPr="00BB3AE0" w:rsidRDefault="00BB3AE0" w:rsidP="00BB3AE0">
                                    <w:pPr>
                                      <w:spacing w:after="0" w:line="240" w:lineRule="auto"/>
                                    </w:pPr>
                                    <w:r w:rsidRPr="00BB3AE0">
                                      <w:t> </w:t>
                                    </w:r>
                                  </w:p>
                                  <w:p w14:paraId="6732293B" w14:textId="77777777" w:rsidR="00BB3AE0" w:rsidRPr="00BB3AE0" w:rsidRDefault="00BB3AE0" w:rsidP="00BB3AE0">
                                    <w:pPr>
                                      <w:spacing w:after="0" w:line="240" w:lineRule="auto"/>
                                    </w:pPr>
                                    <w:r w:rsidRPr="00BB3AE0">
                                      <w:rPr>
                                        <w:i/>
                                        <w:iCs/>
                                      </w:rPr>
                                      <w:t>Παρακαλούμε να ενημερώσετε το ακαδημαϊκό προσωπικό του ιδρύματός σας.</w:t>
                                    </w:r>
                                  </w:p>
                                  <w:p w14:paraId="0A64AE07" w14:textId="77777777" w:rsidR="00BB3AE0" w:rsidRPr="00BB3AE0" w:rsidRDefault="00BB3AE0" w:rsidP="00BB3AE0">
                                    <w:pPr>
                                      <w:spacing w:after="0" w:line="240" w:lineRule="auto"/>
                                    </w:pPr>
                                    <w:r w:rsidRPr="00BB3AE0">
                                      <w:t> </w:t>
                                    </w:r>
                                  </w:p>
                                  <w:p w14:paraId="5375041B" w14:textId="77777777" w:rsidR="00BB3AE0" w:rsidRPr="00BB3AE0" w:rsidRDefault="00BB3AE0" w:rsidP="00BB3AE0">
                                    <w:pPr>
                                      <w:spacing w:after="0" w:line="240" w:lineRule="auto"/>
                                    </w:pPr>
                                    <w:r w:rsidRPr="00BB3AE0">
                                      <w:rPr>
                                        <w:i/>
                                        <w:iCs/>
                                      </w:rPr>
                                      <w:t>Με εκτίμηση,</w:t>
                                    </w:r>
                                  </w:p>
                                  <w:p w14:paraId="4B2B572D" w14:textId="77777777" w:rsidR="00BB3AE0" w:rsidRPr="00BB3AE0" w:rsidRDefault="00BB3AE0" w:rsidP="00BB3AE0">
                                    <w:pPr>
                                      <w:spacing w:after="0" w:line="240" w:lineRule="auto"/>
                                    </w:pPr>
                                    <w:r w:rsidRPr="00BB3AE0">
                                      <w:t> </w:t>
                                    </w:r>
                                  </w:p>
                                  <w:p w14:paraId="58BC2B3E" w14:textId="77777777" w:rsidR="00BB3AE0" w:rsidRPr="00BB3AE0" w:rsidRDefault="00BB3AE0" w:rsidP="00BB3AE0">
                                    <w:pPr>
                                      <w:spacing w:after="0" w:line="240" w:lineRule="auto"/>
                                    </w:pPr>
                                    <w:proofErr w:type="spellStart"/>
                                    <w:r w:rsidRPr="00BB3AE0">
                                      <w:rPr>
                                        <w:b/>
                                        <w:bCs/>
                                        <w:i/>
                                        <w:iCs/>
                                      </w:rPr>
                                      <w:t>Ελίνα</w:t>
                                    </w:r>
                                    <w:proofErr w:type="spellEnd"/>
                                    <w:r w:rsidRPr="00BB3AE0">
                                      <w:rPr>
                                        <w:b/>
                                        <w:bCs/>
                                        <w:i/>
                                        <w:iCs/>
                                      </w:rPr>
                                      <w:t xml:space="preserve"> </w:t>
                                    </w:r>
                                    <w:proofErr w:type="spellStart"/>
                                    <w:r w:rsidRPr="00BB3AE0">
                                      <w:rPr>
                                        <w:b/>
                                        <w:bCs/>
                                        <w:i/>
                                        <w:iCs/>
                                      </w:rPr>
                                      <w:t>Μαυρογιώργου</w:t>
                                    </w:r>
                                    <w:proofErr w:type="spellEnd"/>
                                    <w:r w:rsidRPr="00BB3AE0">
                                      <w:rPr>
                                        <w:b/>
                                        <w:bCs/>
                                        <w:i/>
                                        <w:iCs/>
                                      </w:rPr>
                                      <w:t> </w:t>
                                    </w:r>
                                  </w:p>
                                  <w:p w14:paraId="45D3D7D1" w14:textId="77777777" w:rsidR="00BB3AE0" w:rsidRPr="00BB3AE0" w:rsidRDefault="00BB3AE0" w:rsidP="00BB3AE0">
                                    <w:pPr>
                                      <w:spacing w:after="0" w:line="240" w:lineRule="auto"/>
                                    </w:pPr>
                                    <w:r w:rsidRPr="00BB3AE0">
                                      <w:rPr>
                                        <w:b/>
                                        <w:bCs/>
                                        <w:i/>
                                        <w:iCs/>
                                      </w:rPr>
                                      <w:t>Συντονίστρια </w:t>
                                    </w:r>
                                    <w:r w:rsidRPr="00BB3AE0">
                                      <w:rPr>
                                        <w:i/>
                                        <w:iCs/>
                                      </w:rPr>
                                      <w:t>|</w:t>
                                    </w:r>
                                    <w:r w:rsidRPr="00BB3AE0">
                                      <w:t> </w:t>
                                    </w:r>
                                    <w:r w:rsidRPr="00BB3AE0">
                                      <w:rPr>
                                        <w:i/>
                                        <w:iCs/>
                                      </w:rPr>
                                      <w:t xml:space="preserve">Ομάδα Προβολής και Αξιοποίησης Αποτελεσμάτων </w:t>
                                    </w:r>
                                    <w:proofErr w:type="spellStart"/>
                                    <w:r w:rsidRPr="00BB3AE0">
                                      <w:rPr>
                                        <w:i/>
                                        <w:iCs/>
                                      </w:rPr>
                                      <w:t>Erasmus</w:t>
                                    </w:r>
                                    <w:proofErr w:type="spellEnd"/>
                                    <w:r w:rsidRPr="00BB3AE0">
                                      <w:rPr>
                                        <w:i/>
                                        <w:iCs/>
                                      </w:rPr>
                                      <w:t>+</w:t>
                                    </w:r>
                                  </w:p>
                                  <w:p w14:paraId="6B0B5526" w14:textId="77777777" w:rsidR="00BB3AE0" w:rsidRPr="00BB3AE0" w:rsidRDefault="00BB3AE0" w:rsidP="00BB3AE0">
                                    <w:pPr>
                                      <w:spacing w:after="0" w:line="240" w:lineRule="auto"/>
                                    </w:pPr>
                                    <w:r w:rsidRPr="00BB3AE0">
                                      <w:rPr>
                                        <w:b/>
                                        <w:bCs/>
                                        <w:i/>
                                        <w:iCs/>
                                      </w:rPr>
                                      <w:t>Υπεύθυνη για Θέματα Ένταξης και Πολυμορφίας</w:t>
                                    </w:r>
                                  </w:p>
                                  <w:p w14:paraId="2CCE860C" w14:textId="77777777" w:rsidR="00BB3AE0" w:rsidRPr="00BB3AE0" w:rsidRDefault="00BB3AE0" w:rsidP="00BB3AE0">
                                    <w:pPr>
                                      <w:spacing w:after="0" w:line="240" w:lineRule="auto"/>
                                    </w:pPr>
                                    <w:r w:rsidRPr="00BB3AE0">
                                      <w:t> </w:t>
                                    </w:r>
                                    <w:r w:rsidRPr="00BB3AE0">
                                      <w:rPr>
                                        <w:b/>
                                        <w:bCs/>
                                        <w:i/>
                                        <w:iCs/>
                                      </w:rPr>
                                      <w:t>IKY/ Εθνική Μονάδα Συντονισμού </w:t>
                                    </w:r>
                                    <w:proofErr w:type="spellStart"/>
                                    <w:r w:rsidRPr="00BB3AE0">
                                      <w:rPr>
                                        <w:b/>
                                        <w:bCs/>
                                        <w:i/>
                                        <w:iCs/>
                                      </w:rPr>
                                      <w:t>Erasmus</w:t>
                                    </w:r>
                                    <w:proofErr w:type="spellEnd"/>
                                    <w:r w:rsidRPr="00BB3AE0">
                                      <w:rPr>
                                        <w:b/>
                                        <w:bCs/>
                                        <w:i/>
                                        <w:iCs/>
                                      </w:rPr>
                                      <w:t>+</w:t>
                                    </w:r>
                                  </w:p>
                                  <w:p w14:paraId="09F93BED" w14:textId="77777777" w:rsidR="00BB3AE0" w:rsidRPr="00BB3AE0" w:rsidRDefault="00BB3AE0" w:rsidP="00BB3AE0">
                                    <w:pPr>
                                      <w:spacing w:after="0" w:line="240" w:lineRule="auto"/>
                                    </w:pPr>
                                    <w:r w:rsidRPr="00BB3AE0">
                                      <w:t> </w:t>
                                    </w:r>
                                  </w:p>
                                  <w:p w14:paraId="397CA41A" w14:textId="77777777" w:rsidR="00BB3AE0" w:rsidRPr="00BB3AE0" w:rsidRDefault="00BB3AE0" w:rsidP="00BB3AE0">
                                    <w:pPr>
                                      <w:spacing w:after="0" w:line="240" w:lineRule="auto"/>
                                    </w:pPr>
                                    <w:r w:rsidRPr="00BB3AE0">
                                      <w:rPr>
                                        <w:b/>
                                        <w:bCs/>
                                        <w:i/>
                                        <w:iCs/>
                                      </w:rPr>
                                      <w:lastRenderedPageBreak/>
                                      <w:t>Δ/</w:t>
                                    </w:r>
                                    <w:proofErr w:type="spellStart"/>
                                    <w:r w:rsidRPr="00BB3AE0">
                                      <w:rPr>
                                        <w:b/>
                                        <w:bCs/>
                                        <w:i/>
                                        <w:iCs/>
                                      </w:rPr>
                                      <w:t>νση</w:t>
                                    </w:r>
                                    <w:proofErr w:type="spellEnd"/>
                                    <w:r w:rsidRPr="00BB3AE0">
                                      <w:rPr>
                                        <w:b/>
                                        <w:bCs/>
                                        <w:i/>
                                        <w:iCs/>
                                      </w:rPr>
                                      <w:t>: </w:t>
                                    </w:r>
                                    <w:proofErr w:type="spellStart"/>
                                    <w:r w:rsidRPr="00BB3AE0">
                                      <w:rPr>
                                        <w:i/>
                                        <w:iCs/>
                                      </w:rPr>
                                      <w:fldChar w:fldCharType="begin"/>
                                    </w:r>
                                    <w:r w:rsidRPr="00BB3AE0">
                                      <w:rPr>
                                        <w:i/>
                                        <w:iCs/>
                                      </w:rPr>
                                      <w:instrText>HYPERLINK "https://www.google.com/maps/place/%CE%8A%CE%B4%CF%81%CF%85%CE%BC%CE%B1+%CE%9A%CF%81%CE%B1%CF%84%CE%B9%CE%BA%CF%8E%CE%BD+%CE%A5%CF%80%CE%BF%CF%84%CF%81%CE%BF%CF%86%CE%AF%CF%89%CE%BD/@38.0383933,23.7590604,17z/data=!3m1!4b1!4m6!3m5!1s0x14a1a277c0d0cc6d:0x3a3f0d83af7233c1!8m2!3d38.0383891!4d23.7616353!16s%2Fg%2F1hd_2czt_?entry=ttu" \t "_blank"</w:instrText>
                                    </w:r>
                                    <w:r w:rsidRPr="00BB3AE0">
                                      <w:rPr>
                                        <w:i/>
                                        <w:iCs/>
                                      </w:rPr>
                                    </w:r>
                                    <w:r w:rsidRPr="00BB3AE0">
                                      <w:rPr>
                                        <w:i/>
                                        <w:iCs/>
                                      </w:rPr>
                                      <w:fldChar w:fldCharType="separate"/>
                                    </w:r>
                                    <w:r w:rsidRPr="00BB3AE0">
                                      <w:rPr>
                                        <w:rStyle w:val="-"/>
                                        <w:b/>
                                        <w:bCs/>
                                        <w:i/>
                                        <w:iCs/>
                                      </w:rPr>
                                      <w:t>Λεωφ</w:t>
                                    </w:r>
                                    <w:proofErr w:type="spellEnd"/>
                                    <w:r w:rsidRPr="00BB3AE0">
                                      <w:rPr>
                                        <w:rStyle w:val="-"/>
                                        <w:b/>
                                        <w:bCs/>
                                        <w:i/>
                                        <w:iCs/>
                                      </w:rPr>
                                      <w:t>. Εθνικής Αντιστάσεως 41</w:t>
                                    </w:r>
                                    <w:r w:rsidRPr="00BB3AE0">
                                      <w:fldChar w:fldCharType="end"/>
                                    </w:r>
                                    <w:r w:rsidRPr="00BB3AE0">
                                      <w:rPr>
                                        <w:i/>
                                        <w:iCs/>
                                      </w:rPr>
                                      <w:t>| 14234 Νέα Ιωνία, Αθήνα</w:t>
                                    </w:r>
                                  </w:p>
                                  <w:p w14:paraId="7DB04B57" w14:textId="77777777" w:rsidR="00BB3AE0" w:rsidRPr="00BB3AE0" w:rsidRDefault="00BB3AE0" w:rsidP="00BB3AE0">
                                    <w:pPr>
                                      <w:spacing w:after="0" w:line="240" w:lineRule="auto"/>
                                    </w:pPr>
                                    <w:r w:rsidRPr="00BB3AE0">
                                      <w:rPr>
                                        <w:b/>
                                        <w:bCs/>
                                        <w:i/>
                                        <w:iCs/>
                                      </w:rPr>
                                      <w:t>Email:</w:t>
                                    </w:r>
                                    <w:r w:rsidRPr="00BB3AE0">
                                      <w:t> </w:t>
                                    </w:r>
                                    <w:hyperlink r:id="rId11" w:history="1">
                                      <w:r w:rsidRPr="00BB3AE0">
                                        <w:rPr>
                                          <w:rStyle w:val="-"/>
                                          <w:i/>
                                          <w:iCs/>
                                        </w:rPr>
                                        <w:t>elinamav@iky.gr</w:t>
                                      </w:r>
                                    </w:hyperlink>
                                    <w:r w:rsidRPr="00BB3AE0">
                                      <w:rPr>
                                        <w:u w:val="single"/>
                                      </w:rPr>
                                      <w:t> </w:t>
                                    </w:r>
                                    <w:r w:rsidRPr="00BB3AE0">
                                      <w:rPr>
                                        <w:i/>
                                        <w:iCs/>
                                      </w:rPr>
                                      <w:t>|</w:t>
                                    </w:r>
                                    <w:hyperlink r:id="rId12" w:tgtFrame="_blank" w:history="1">
                                      <w:r w:rsidRPr="00BB3AE0">
                                        <w:rPr>
                                          <w:rStyle w:val="-"/>
                                          <w:i/>
                                          <w:iCs/>
                                        </w:rPr>
                                        <w:t>www.iky.gr</w:t>
                                      </w:r>
                                    </w:hyperlink>
                                    <w:r w:rsidRPr="00BB3AE0">
                                      <w:rPr>
                                        <w:i/>
                                        <w:iCs/>
                                      </w:rPr>
                                      <w:t> </w:t>
                                    </w:r>
                                  </w:p>
                                  <w:p w14:paraId="6F4736E6" w14:textId="77777777" w:rsidR="00BB3AE0" w:rsidRPr="00BB3AE0" w:rsidRDefault="00BB3AE0" w:rsidP="00BB3AE0">
                                    <w:pPr>
                                      <w:spacing w:after="0" w:line="240" w:lineRule="auto"/>
                                    </w:pPr>
                                    <w:proofErr w:type="spellStart"/>
                                    <w:r w:rsidRPr="00BB3AE0">
                                      <w:rPr>
                                        <w:b/>
                                        <w:bCs/>
                                        <w:i/>
                                        <w:iCs/>
                                      </w:rPr>
                                      <w:t>Τηλ</w:t>
                                    </w:r>
                                    <w:proofErr w:type="spellEnd"/>
                                    <w:r w:rsidRPr="00BB3AE0">
                                      <w:rPr>
                                        <w:b/>
                                        <w:bCs/>
                                        <w:i/>
                                        <w:iCs/>
                                      </w:rPr>
                                      <w:t>:</w:t>
                                    </w:r>
                                    <w:r w:rsidRPr="00BB3AE0">
                                      <w:rPr>
                                        <w:i/>
                                        <w:iCs/>
                                      </w:rPr>
                                      <w:t> +30 210 3726371</w:t>
                                    </w:r>
                                  </w:p>
                                  <w:p w14:paraId="1A11FDC8" w14:textId="77777777" w:rsidR="00BB3AE0" w:rsidRPr="00BB3AE0" w:rsidRDefault="00BB3AE0" w:rsidP="00BB3AE0">
                                    <w:pPr>
                                      <w:spacing w:after="0" w:line="240" w:lineRule="auto"/>
                                    </w:pPr>
                                  </w:p>
                                  <w:p w14:paraId="3F41AE9C" w14:textId="77777777" w:rsidR="00BB3AE0" w:rsidRPr="00BB3AE0" w:rsidRDefault="00BB3AE0" w:rsidP="00BB3AE0">
                                    <w:pPr>
                                      <w:spacing w:after="0" w:line="240" w:lineRule="auto"/>
                                    </w:pPr>
                                  </w:p>
                                </w:tc>
                              </w:tr>
                            </w:tbl>
                            <w:p w14:paraId="4F4F6165" w14:textId="77777777" w:rsidR="00BB3AE0" w:rsidRPr="00BB3AE0" w:rsidRDefault="00BB3AE0" w:rsidP="00BB3AE0">
                              <w:pPr>
                                <w:spacing w:after="0" w:line="240" w:lineRule="auto"/>
                              </w:pPr>
                            </w:p>
                          </w:tc>
                        </w:tr>
                      </w:tbl>
                      <w:p w14:paraId="5ABDC6EA" w14:textId="77777777" w:rsidR="00BB3AE0" w:rsidRPr="00BB3AE0" w:rsidRDefault="00BB3AE0" w:rsidP="00BB3AE0">
                        <w:pPr>
                          <w:spacing w:after="0" w:line="240" w:lineRule="auto"/>
                        </w:pPr>
                      </w:p>
                    </w:tc>
                  </w:tr>
                </w:tbl>
                <w:p w14:paraId="2C9F6D15" w14:textId="77777777" w:rsidR="00BB3AE0" w:rsidRPr="00BB3AE0" w:rsidRDefault="00BB3AE0" w:rsidP="00BB3AE0">
                  <w:pPr>
                    <w:spacing w:after="0" w:line="240" w:lineRule="auto"/>
                  </w:pPr>
                </w:p>
              </w:tc>
            </w:tr>
          </w:tbl>
          <w:p w14:paraId="5E517211" w14:textId="77777777" w:rsidR="00BB3AE0" w:rsidRPr="00BB3AE0" w:rsidRDefault="00BB3AE0" w:rsidP="00BB3AE0">
            <w:pPr>
              <w:spacing w:after="0" w:line="240" w:lineRule="auto"/>
            </w:pPr>
          </w:p>
        </w:tc>
      </w:tr>
    </w:tbl>
    <w:p w14:paraId="69F4086D" w14:textId="77777777" w:rsidR="00A63AF7" w:rsidRDefault="00A63AF7"/>
    <w:sectPr w:rsidR="00A63AF7" w:rsidSect="00BB3A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C2"/>
    <w:rsid w:val="001E2DDF"/>
    <w:rsid w:val="002405CF"/>
    <w:rsid w:val="002B3122"/>
    <w:rsid w:val="00466444"/>
    <w:rsid w:val="006C7BCF"/>
    <w:rsid w:val="006E7536"/>
    <w:rsid w:val="007A6B32"/>
    <w:rsid w:val="008E383C"/>
    <w:rsid w:val="00A5410F"/>
    <w:rsid w:val="00A63AF7"/>
    <w:rsid w:val="00BB3AE0"/>
    <w:rsid w:val="00F32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251A"/>
  <w15:chartTrackingRefBased/>
  <w15:docId w15:val="{9E851358-F745-4265-B73A-BF3AEA0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3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3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320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320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320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32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2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2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2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20C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320C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320C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320C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320C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320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20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20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20C2"/>
    <w:rPr>
      <w:rFonts w:eastAsiaTheme="majorEastAsia" w:cstheme="majorBidi"/>
      <w:color w:val="272727" w:themeColor="text1" w:themeTint="D8"/>
    </w:rPr>
  </w:style>
  <w:style w:type="paragraph" w:styleId="a3">
    <w:name w:val="Title"/>
    <w:basedOn w:val="a"/>
    <w:next w:val="a"/>
    <w:link w:val="Char"/>
    <w:uiPriority w:val="10"/>
    <w:qFormat/>
    <w:rsid w:val="00F3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320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20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320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20C2"/>
    <w:pPr>
      <w:spacing w:before="160"/>
      <w:jc w:val="center"/>
    </w:pPr>
    <w:rPr>
      <w:i/>
      <w:iCs/>
      <w:color w:val="404040" w:themeColor="text1" w:themeTint="BF"/>
    </w:rPr>
  </w:style>
  <w:style w:type="character" w:customStyle="1" w:styleId="Char1">
    <w:name w:val="Απόσπασμα Char"/>
    <w:basedOn w:val="a0"/>
    <w:link w:val="a5"/>
    <w:uiPriority w:val="29"/>
    <w:rsid w:val="00F320C2"/>
    <w:rPr>
      <w:i/>
      <w:iCs/>
      <w:color w:val="404040" w:themeColor="text1" w:themeTint="BF"/>
    </w:rPr>
  </w:style>
  <w:style w:type="paragraph" w:styleId="a6">
    <w:name w:val="List Paragraph"/>
    <w:basedOn w:val="a"/>
    <w:uiPriority w:val="34"/>
    <w:qFormat/>
    <w:rsid w:val="00F320C2"/>
    <w:pPr>
      <w:ind w:left="720"/>
      <w:contextualSpacing/>
    </w:pPr>
  </w:style>
  <w:style w:type="character" w:styleId="a7">
    <w:name w:val="Intense Emphasis"/>
    <w:basedOn w:val="a0"/>
    <w:uiPriority w:val="21"/>
    <w:qFormat/>
    <w:rsid w:val="00F320C2"/>
    <w:rPr>
      <w:i/>
      <w:iCs/>
      <w:color w:val="2F5496" w:themeColor="accent1" w:themeShade="BF"/>
    </w:rPr>
  </w:style>
  <w:style w:type="paragraph" w:styleId="a8">
    <w:name w:val="Intense Quote"/>
    <w:basedOn w:val="a"/>
    <w:next w:val="a"/>
    <w:link w:val="Char2"/>
    <w:uiPriority w:val="30"/>
    <w:qFormat/>
    <w:rsid w:val="00F3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320C2"/>
    <w:rPr>
      <w:i/>
      <w:iCs/>
      <w:color w:val="2F5496" w:themeColor="accent1" w:themeShade="BF"/>
    </w:rPr>
  </w:style>
  <w:style w:type="character" w:styleId="a9">
    <w:name w:val="Intense Reference"/>
    <w:basedOn w:val="a0"/>
    <w:uiPriority w:val="32"/>
    <w:qFormat/>
    <w:rsid w:val="00F320C2"/>
    <w:rPr>
      <w:b/>
      <w:bCs/>
      <w:smallCaps/>
      <w:color w:val="2F5496" w:themeColor="accent1" w:themeShade="BF"/>
      <w:spacing w:val="5"/>
    </w:rPr>
  </w:style>
  <w:style w:type="character" w:styleId="-">
    <w:name w:val="Hyperlink"/>
    <w:basedOn w:val="a0"/>
    <w:uiPriority w:val="99"/>
    <w:unhideWhenUsed/>
    <w:rsid w:val="00BB3AE0"/>
    <w:rPr>
      <w:color w:val="0563C1" w:themeColor="hyperlink"/>
      <w:u w:val="single"/>
    </w:rPr>
  </w:style>
  <w:style w:type="character" w:styleId="aa">
    <w:name w:val="Unresolved Mention"/>
    <w:basedOn w:val="a0"/>
    <w:uiPriority w:val="99"/>
    <w:semiHidden/>
    <w:unhideWhenUsed/>
    <w:rsid w:val="00BB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34559">
      <w:bodyDiv w:val="1"/>
      <w:marLeft w:val="0"/>
      <w:marRight w:val="0"/>
      <w:marTop w:val="0"/>
      <w:marBottom w:val="0"/>
      <w:divBdr>
        <w:top w:val="none" w:sz="0" w:space="0" w:color="auto"/>
        <w:left w:val="none" w:sz="0" w:space="0" w:color="auto"/>
        <w:bottom w:val="none" w:sz="0" w:space="0" w:color="auto"/>
        <w:right w:val="none" w:sz="0" w:space="0" w:color="auto"/>
      </w:divBdr>
      <w:divsChild>
        <w:div w:id="1909077316">
          <w:marLeft w:val="0"/>
          <w:marRight w:val="0"/>
          <w:marTop w:val="0"/>
          <w:marBottom w:val="0"/>
          <w:divBdr>
            <w:top w:val="none" w:sz="0" w:space="0" w:color="auto"/>
            <w:left w:val="none" w:sz="0" w:space="0" w:color="auto"/>
            <w:bottom w:val="none" w:sz="0" w:space="0" w:color="auto"/>
            <w:right w:val="none" w:sz="0" w:space="0" w:color="auto"/>
          </w:divBdr>
        </w:div>
        <w:div w:id="1169293880">
          <w:marLeft w:val="0"/>
          <w:marRight w:val="0"/>
          <w:marTop w:val="0"/>
          <w:marBottom w:val="0"/>
          <w:divBdr>
            <w:top w:val="none" w:sz="0" w:space="0" w:color="auto"/>
            <w:left w:val="none" w:sz="0" w:space="0" w:color="auto"/>
            <w:bottom w:val="none" w:sz="0" w:space="0" w:color="auto"/>
            <w:right w:val="none" w:sz="0" w:space="0" w:color="auto"/>
          </w:divBdr>
          <w:divsChild>
            <w:div w:id="357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4924">
      <w:bodyDiv w:val="1"/>
      <w:marLeft w:val="0"/>
      <w:marRight w:val="0"/>
      <w:marTop w:val="0"/>
      <w:marBottom w:val="0"/>
      <w:divBdr>
        <w:top w:val="none" w:sz="0" w:space="0" w:color="auto"/>
        <w:left w:val="none" w:sz="0" w:space="0" w:color="auto"/>
        <w:bottom w:val="none" w:sz="0" w:space="0" w:color="auto"/>
        <w:right w:val="none" w:sz="0" w:space="0" w:color="auto"/>
      </w:divBdr>
      <w:divsChild>
        <w:div w:id="1437214710">
          <w:marLeft w:val="0"/>
          <w:marRight w:val="0"/>
          <w:marTop w:val="0"/>
          <w:marBottom w:val="0"/>
          <w:divBdr>
            <w:top w:val="none" w:sz="0" w:space="0" w:color="auto"/>
            <w:left w:val="none" w:sz="0" w:space="0" w:color="auto"/>
            <w:bottom w:val="none" w:sz="0" w:space="0" w:color="auto"/>
            <w:right w:val="none" w:sz="0" w:space="0" w:color="auto"/>
          </w:divBdr>
        </w:div>
        <w:div w:id="609237816">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 w:id="1105223225">
      <w:bodyDiv w:val="1"/>
      <w:marLeft w:val="0"/>
      <w:marRight w:val="0"/>
      <w:marTop w:val="0"/>
      <w:marBottom w:val="0"/>
      <w:divBdr>
        <w:top w:val="none" w:sz="0" w:space="0" w:color="auto"/>
        <w:left w:val="none" w:sz="0" w:space="0" w:color="auto"/>
        <w:bottom w:val="none" w:sz="0" w:space="0" w:color="auto"/>
        <w:right w:val="none" w:sz="0" w:space="0" w:color="auto"/>
      </w:divBdr>
      <w:divsChild>
        <w:div w:id="976765647">
          <w:marLeft w:val="0"/>
          <w:marRight w:val="0"/>
          <w:marTop w:val="0"/>
          <w:marBottom w:val="0"/>
          <w:divBdr>
            <w:top w:val="none" w:sz="0" w:space="0" w:color="auto"/>
            <w:left w:val="none" w:sz="0" w:space="0" w:color="auto"/>
            <w:bottom w:val="none" w:sz="0" w:space="0" w:color="auto"/>
            <w:right w:val="none" w:sz="0" w:space="0" w:color="auto"/>
          </w:divBdr>
          <w:divsChild>
            <w:div w:id="1183545651">
              <w:marLeft w:val="0"/>
              <w:marRight w:val="0"/>
              <w:marTop w:val="0"/>
              <w:marBottom w:val="0"/>
              <w:divBdr>
                <w:top w:val="none" w:sz="0" w:space="0" w:color="auto"/>
                <w:left w:val="none" w:sz="0" w:space="0" w:color="auto"/>
                <w:bottom w:val="none" w:sz="0" w:space="0" w:color="auto"/>
                <w:right w:val="none" w:sz="0" w:space="0" w:color="auto"/>
              </w:divBdr>
              <w:divsChild>
                <w:div w:id="1574045284">
                  <w:marLeft w:val="0"/>
                  <w:marRight w:val="0"/>
                  <w:marTop w:val="0"/>
                  <w:marBottom w:val="0"/>
                  <w:divBdr>
                    <w:top w:val="none" w:sz="0" w:space="0" w:color="auto"/>
                    <w:left w:val="none" w:sz="0" w:space="0" w:color="auto"/>
                    <w:bottom w:val="none" w:sz="0" w:space="0" w:color="auto"/>
                    <w:right w:val="none" w:sz="0" w:space="0" w:color="auto"/>
                  </w:divBdr>
                  <w:divsChild>
                    <w:div w:id="1491828332">
                      <w:marLeft w:val="0"/>
                      <w:marRight w:val="0"/>
                      <w:marTop w:val="0"/>
                      <w:marBottom w:val="0"/>
                      <w:divBdr>
                        <w:top w:val="none" w:sz="0" w:space="0" w:color="auto"/>
                        <w:left w:val="none" w:sz="0" w:space="0" w:color="auto"/>
                        <w:bottom w:val="none" w:sz="0" w:space="0" w:color="auto"/>
                        <w:right w:val="none" w:sz="0" w:space="0" w:color="auto"/>
                      </w:divBdr>
                    </w:div>
                    <w:div w:id="4016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0042">
          <w:marLeft w:val="0"/>
          <w:marRight w:val="0"/>
          <w:marTop w:val="0"/>
          <w:marBottom w:val="0"/>
          <w:divBdr>
            <w:top w:val="none" w:sz="0" w:space="0" w:color="auto"/>
            <w:left w:val="none" w:sz="0" w:space="0" w:color="auto"/>
            <w:bottom w:val="none" w:sz="0" w:space="0" w:color="auto"/>
            <w:right w:val="none" w:sz="0" w:space="0" w:color="auto"/>
          </w:divBdr>
          <w:divsChild>
            <w:div w:id="1174610293">
              <w:marLeft w:val="0"/>
              <w:marRight w:val="0"/>
              <w:marTop w:val="0"/>
              <w:marBottom w:val="0"/>
              <w:divBdr>
                <w:top w:val="none" w:sz="0" w:space="0" w:color="auto"/>
                <w:left w:val="none" w:sz="0" w:space="0" w:color="auto"/>
                <w:bottom w:val="none" w:sz="0" w:space="0" w:color="auto"/>
                <w:right w:val="none" w:sz="0" w:space="0" w:color="auto"/>
              </w:divBdr>
              <w:divsChild>
                <w:div w:id="2100903865">
                  <w:marLeft w:val="0"/>
                  <w:marRight w:val="0"/>
                  <w:marTop w:val="0"/>
                  <w:marBottom w:val="0"/>
                  <w:divBdr>
                    <w:top w:val="none" w:sz="0" w:space="0" w:color="auto"/>
                    <w:left w:val="none" w:sz="0" w:space="0" w:color="auto"/>
                    <w:bottom w:val="none" w:sz="0" w:space="0" w:color="auto"/>
                    <w:right w:val="none" w:sz="0" w:space="0" w:color="auto"/>
                  </w:divBdr>
                  <w:divsChild>
                    <w:div w:id="470682051">
                      <w:marLeft w:val="0"/>
                      <w:marRight w:val="0"/>
                      <w:marTop w:val="0"/>
                      <w:marBottom w:val="0"/>
                      <w:divBdr>
                        <w:top w:val="none" w:sz="0" w:space="0" w:color="auto"/>
                        <w:left w:val="none" w:sz="0" w:space="0" w:color="auto"/>
                        <w:bottom w:val="none" w:sz="0" w:space="0" w:color="auto"/>
                        <w:right w:val="none" w:sz="0" w:space="0" w:color="auto"/>
                      </w:divBdr>
                      <w:divsChild>
                        <w:div w:id="2065174633">
                          <w:marLeft w:val="0"/>
                          <w:marRight w:val="0"/>
                          <w:marTop w:val="0"/>
                          <w:marBottom w:val="0"/>
                          <w:divBdr>
                            <w:top w:val="none" w:sz="0" w:space="0" w:color="auto"/>
                            <w:left w:val="none" w:sz="0" w:space="0" w:color="auto"/>
                            <w:bottom w:val="none" w:sz="0" w:space="0" w:color="auto"/>
                            <w:right w:val="none" w:sz="0" w:space="0" w:color="auto"/>
                          </w:divBdr>
                          <w:divsChild>
                            <w:div w:id="970750750">
                              <w:marLeft w:val="0"/>
                              <w:marRight w:val="0"/>
                              <w:marTop w:val="0"/>
                              <w:marBottom w:val="0"/>
                              <w:divBdr>
                                <w:top w:val="none" w:sz="0" w:space="0" w:color="auto"/>
                                <w:left w:val="none" w:sz="0" w:space="0" w:color="auto"/>
                                <w:bottom w:val="none" w:sz="0" w:space="0" w:color="auto"/>
                                <w:right w:val="none" w:sz="0" w:space="0" w:color="auto"/>
                              </w:divBdr>
                              <w:divsChild>
                                <w:div w:id="393702836">
                                  <w:marLeft w:val="0"/>
                                  <w:marRight w:val="0"/>
                                  <w:marTop w:val="0"/>
                                  <w:marBottom w:val="0"/>
                                  <w:divBdr>
                                    <w:top w:val="none" w:sz="0" w:space="0" w:color="auto"/>
                                    <w:left w:val="none" w:sz="0" w:space="0" w:color="auto"/>
                                    <w:bottom w:val="none" w:sz="0" w:space="0" w:color="auto"/>
                                    <w:right w:val="none" w:sz="0" w:space="0" w:color="auto"/>
                                  </w:divBdr>
                                </w:div>
                              </w:divsChild>
                            </w:div>
                            <w:div w:id="1762557338">
                              <w:marLeft w:val="0"/>
                              <w:marRight w:val="0"/>
                              <w:marTop w:val="0"/>
                              <w:marBottom w:val="0"/>
                              <w:divBdr>
                                <w:top w:val="none" w:sz="0" w:space="0" w:color="auto"/>
                                <w:left w:val="none" w:sz="0" w:space="0" w:color="auto"/>
                                <w:bottom w:val="none" w:sz="0" w:space="0" w:color="auto"/>
                                <w:right w:val="none" w:sz="0" w:space="0" w:color="auto"/>
                              </w:divBdr>
                              <w:divsChild>
                                <w:div w:id="2078479950">
                                  <w:marLeft w:val="0"/>
                                  <w:marRight w:val="0"/>
                                  <w:marTop w:val="0"/>
                                  <w:marBottom w:val="0"/>
                                  <w:divBdr>
                                    <w:top w:val="none" w:sz="0" w:space="0" w:color="auto"/>
                                    <w:left w:val="none" w:sz="0" w:space="0" w:color="auto"/>
                                    <w:bottom w:val="none" w:sz="0" w:space="0" w:color="auto"/>
                                    <w:right w:val="none" w:sz="0" w:space="0" w:color="auto"/>
                                  </w:divBdr>
                                  <w:divsChild>
                                    <w:div w:id="9479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4020">
      <w:bodyDiv w:val="1"/>
      <w:marLeft w:val="0"/>
      <w:marRight w:val="0"/>
      <w:marTop w:val="0"/>
      <w:marBottom w:val="0"/>
      <w:divBdr>
        <w:top w:val="none" w:sz="0" w:space="0" w:color="auto"/>
        <w:left w:val="none" w:sz="0" w:space="0" w:color="auto"/>
        <w:bottom w:val="none" w:sz="0" w:space="0" w:color="auto"/>
        <w:right w:val="none" w:sz="0" w:space="0" w:color="auto"/>
      </w:divBdr>
      <w:divsChild>
        <w:div w:id="397018401">
          <w:marLeft w:val="0"/>
          <w:marRight w:val="0"/>
          <w:marTop w:val="0"/>
          <w:marBottom w:val="0"/>
          <w:divBdr>
            <w:top w:val="none" w:sz="0" w:space="0" w:color="auto"/>
            <w:left w:val="none" w:sz="0" w:space="0" w:color="auto"/>
            <w:bottom w:val="none" w:sz="0" w:space="0" w:color="auto"/>
            <w:right w:val="none" w:sz="0" w:space="0" w:color="auto"/>
          </w:divBdr>
          <w:divsChild>
            <w:div w:id="1282420289">
              <w:marLeft w:val="0"/>
              <w:marRight w:val="0"/>
              <w:marTop w:val="0"/>
              <w:marBottom w:val="0"/>
              <w:divBdr>
                <w:top w:val="none" w:sz="0" w:space="0" w:color="auto"/>
                <w:left w:val="none" w:sz="0" w:space="0" w:color="auto"/>
                <w:bottom w:val="none" w:sz="0" w:space="0" w:color="auto"/>
                <w:right w:val="none" w:sz="0" w:space="0" w:color="auto"/>
              </w:divBdr>
              <w:divsChild>
                <w:div w:id="35929738">
                  <w:marLeft w:val="0"/>
                  <w:marRight w:val="0"/>
                  <w:marTop w:val="0"/>
                  <w:marBottom w:val="0"/>
                  <w:divBdr>
                    <w:top w:val="none" w:sz="0" w:space="0" w:color="auto"/>
                    <w:left w:val="none" w:sz="0" w:space="0" w:color="auto"/>
                    <w:bottom w:val="none" w:sz="0" w:space="0" w:color="auto"/>
                    <w:right w:val="none" w:sz="0" w:space="0" w:color="auto"/>
                  </w:divBdr>
                  <w:divsChild>
                    <w:div w:id="139811863">
                      <w:marLeft w:val="0"/>
                      <w:marRight w:val="0"/>
                      <w:marTop w:val="0"/>
                      <w:marBottom w:val="0"/>
                      <w:divBdr>
                        <w:top w:val="none" w:sz="0" w:space="0" w:color="auto"/>
                        <w:left w:val="none" w:sz="0" w:space="0" w:color="auto"/>
                        <w:bottom w:val="none" w:sz="0" w:space="0" w:color="auto"/>
                        <w:right w:val="none" w:sz="0" w:space="0" w:color="auto"/>
                      </w:divBdr>
                    </w:div>
                    <w:div w:id="244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4404">
          <w:marLeft w:val="0"/>
          <w:marRight w:val="0"/>
          <w:marTop w:val="0"/>
          <w:marBottom w:val="0"/>
          <w:divBdr>
            <w:top w:val="none" w:sz="0" w:space="0" w:color="auto"/>
            <w:left w:val="none" w:sz="0" w:space="0" w:color="auto"/>
            <w:bottom w:val="none" w:sz="0" w:space="0" w:color="auto"/>
            <w:right w:val="none" w:sz="0" w:space="0" w:color="auto"/>
          </w:divBdr>
          <w:divsChild>
            <w:div w:id="1678770862">
              <w:marLeft w:val="0"/>
              <w:marRight w:val="0"/>
              <w:marTop w:val="0"/>
              <w:marBottom w:val="0"/>
              <w:divBdr>
                <w:top w:val="none" w:sz="0" w:space="0" w:color="auto"/>
                <w:left w:val="none" w:sz="0" w:space="0" w:color="auto"/>
                <w:bottom w:val="none" w:sz="0" w:space="0" w:color="auto"/>
                <w:right w:val="none" w:sz="0" w:space="0" w:color="auto"/>
              </w:divBdr>
              <w:divsChild>
                <w:div w:id="778179334">
                  <w:marLeft w:val="0"/>
                  <w:marRight w:val="0"/>
                  <w:marTop w:val="0"/>
                  <w:marBottom w:val="0"/>
                  <w:divBdr>
                    <w:top w:val="none" w:sz="0" w:space="0" w:color="auto"/>
                    <w:left w:val="none" w:sz="0" w:space="0" w:color="auto"/>
                    <w:bottom w:val="none" w:sz="0" w:space="0" w:color="auto"/>
                    <w:right w:val="none" w:sz="0" w:space="0" w:color="auto"/>
                  </w:divBdr>
                  <w:divsChild>
                    <w:div w:id="1177620422">
                      <w:marLeft w:val="0"/>
                      <w:marRight w:val="0"/>
                      <w:marTop w:val="0"/>
                      <w:marBottom w:val="0"/>
                      <w:divBdr>
                        <w:top w:val="none" w:sz="0" w:space="0" w:color="auto"/>
                        <w:left w:val="none" w:sz="0" w:space="0" w:color="auto"/>
                        <w:bottom w:val="none" w:sz="0" w:space="0" w:color="auto"/>
                        <w:right w:val="none" w:sz="0" w:space="0" w:color="auto"/>
                      </w:divBdr>
                      <w:divsChild>
                        <w:div w:id="1643805626">
                          <w:marLeft w:val="0"/>
                          <w:marRight w:val="0"/>
                          <w:marTop w:val="0"/>
                          <w:marBottom w:val="0"/>
                          <w:divBdr>
                            <w:top w:val="none" w:sz="0" w:space="0" w:color="auto"/>
                            <w:left w:val="none" w:sz="0" w:space="0" w:color="auto"/>
                            <w:bottom w:val="none" w:sz="0" w:space="0" w:color="auto"/>
                            <w:right w:val="none" w:sz="0" w:space="0" w:color="auto"/>
                          </w:divBdr>
                          <w:divsChild>
                            <w:div w:id="1850829083">
                              <w:marLeft w:val="0"/>
                              <w:marRight w:val="0"/>
                              <w:marTop w:val="0"/>
                              <w:marBottom w:val="0"/>
                              <w:divBdr>
                                <w:top w:val="none" w:sz="0" w:space="0" w:color="auto"/>
                                <w:left w:val="none" w:sz="0" w:space="0" w:color="auto"/>
                                <w:bottom w:val="none" w:sz="0" w:space="0" w:color="auto"/>
                                <w:right w:val="none" w:sz="0" w:space="0" w:color="auto"/>
                              </w:divBdr>
                              <w:divsChild>
                                <w:div w:id="989137109">
                                  <w:marLeft w:val="0"/>
                                  <w:marRight w:val="0"/>
                                  <w:marTop w:val="0"/>
                                  <w:marBottom w:val="0"/>
                                  <w:divBdr>
                                    <w:top w:val="none" w:sz="0" w:space="0" w:color="auto"/>
                                    <w:left w:val="none" w:sz="0" w:space="0" w:color="auto"/>
                                    <w:bottom w:val="none" w:sz="0" w:space="0" w:color="auto"/>
                                    <w:right w:val="none" w:sz="0" w:space="0" w:color="auto"/>
                                  </w:divBdr>
                                </w:div>
                              </w:divsChild>
                            </w:div>
                            <w:div w:id="928581995">
                              <w:marLeft w:val="0"/>
                              <w:marRight w:val="0"/>
                              <w:marTop w:val="0"/>
                              <w:marBottom w:val="0"/>
                              <w:divBdr>
                                <w:top w:val="none" w:sz="0" w:space="0" w:color="auto"/>
                                <w:left w:val="none" w:sz="0" w:space="0" w:color="auto"/>
                                <w:bottom w:val="none" w:sz="0" w:space="0" w:color="auto"/>
                                <w:right w:val="none" w:sz="0" w:space="0" w:color="auto"/>
                              </w:divBdr>
                              <w:divsChild>
                                <w:div w:id="51000405">
                                  <w:marLeft w:val="0"/>
                                  <w:marRight w:val="0"/>
                                  <w:marTop w:val="0"/>
                                  <w:marBottom w:val="0"/>
                                  <w:divBdr>
                                    <w:top w:val="none" w:sz="0" w:space="0" w:color="auto"/>
                                    <w:left w:val="none" w:sz="0" w:space="0" w:color="auto"/>
                                    <w:bottom w:val="none" w:sz="0" w:space="0" w:color="auto"/>
                                    <w:right w:val="none" w:sz="0" w:space="0" w:color="auto"/>
                                  </w:divBdr>
                                  <w:divsChild>
                                    <w:div w:id="507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96080">
      <w:bodyDiv w:val="1"/>
      <w:marLeft w:val="0"/>
      <w:marRight w:val="0"/>
      <w:marTop w:val="0"/>
      <w:marBottom w:val="0"/>
      <w:divBdr>
        <w:top w:val="none" w:sz="0" w:space="0" w:color="auto"/>
        <w:left w:val="none" w:sz="0" w:space="0" w:color="auto"/>
        <w:bottom w:val="none" w:sz="0" w:space="0" w:color="auto"/>
        <w:right w:val="none" w:sz="0" w:space="0" w:color="auto"/>
      </w:divBdr>
      <w:divsChild>
        <w:div w:id="1646085604">
          <w:marLeft w:val="0"/>
          <w:marRight w:val="0"/>
          <w:marTop w:val="0"/>
          <w:marBottom w:val="0"/>
          <w:divBdr>
            <w:top w:val="none" w:sz="0" w:space="0" w:color="auto"/>
            <w:left w:val="none" w:sz="0" w:space="0" w:color="auto"/>
            <w:bottom w:val="none" w:sz="0" w:space="0" w:color="auto"/>
            <w:right w:val="none" w:sz="0" w:space="0" w:color="auto"/>
          </w:divBdr>
        </w:div>
        <w:div w:id="1667904795">
          <w:marLeft w:val="0"/>
          <w:marRight w:val="0"/>
          <w:marTop w:val="0"/>
          <w:marBottom w:val="0"/>
          <w:divBdr>
            <w:top w:val="none" w:sz="0" w:space="0" w:color="auto"/>
            <w:left w:val="none" w:sz="0" w:space="0" w:color="auto"/>
            <w:bottom w:val="none" w:sz="0" w:space="0" w:color="auto"/>
            <w:right w:val="none" w:sz="0" w:space="0" w:color="auto"/>
          </w:divBdr>
          <w:divsChild>
            <w:div w:id="1804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6228">
      <w:bodyDiv w:val="1"/>
      <w:marLeft w:val="0"/>
      <w:marRight w:val="0"/>
      <w:marTop w:val="0"/>
      <w:marBottom w:val="0"/>
      <w:divBdr>
        <w:top w:val="none" w:sz="0" w:space="0" w:color="auto"/>
        <w:left w:val="none" w:sz="0" w:space="0" w:color="auto"/>
        <w:bottom w:val="none" w:sz="0" w:space="0" w:color="auto"/>
        <w:right w:val="none" w:sz="0" w:space="0" w:color="auto"/>
      </w:divBdr>
      <w:divsChild>
        <w:div w:id="302659233">
          <w:marLeft w:val="0"/>
          <w:marRight w:val="0"/>
          <w:marTop w:val="0"/>
          <w:marBottom w:val="0"/>
          <w:divBdr>
            <w:top w:val="none" w:sz="0" w:space="0" w:color="auto"/>
            <w:left w:val="none" w:sz="0" w:space="0" w:color="auto"/>
            <w:bottom w:val="none" w:sz="0" w:space="0" w:color="auto"/>
            <w:right w:val="none" w:sz="0" w:space="0" w:color="auto"/>
          </w:divBdr>
        </w:div>
        <w:div w:id="1278486510">
          <w:marLeft w:val="0"/>
          <w:marRight w:val="0"/>
          <w:marTop w:val="0"/>
          <w:marBottom w:val="0"/>
          <w:divBdr>
            <w:top w:val="none" w:sz="0" w:space="0" w:color="auto"/>
            <w:left w:val="none" w:sz="0" w:space="0" w:color="auto"/>
            <w:bottom w:val="none" w:sz="0" w:space="0" w:color="auto"/>
            <w:right w:val="none" w:sz="0" w:space="0" w:color="auto"/>
          </w:divBdr>
        </w:div>
        <w:div w:id="193700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mail.uop.gr/?_task=mail&amp;_framed=1&amp;_caps=pdf%3D1%2Cflash%3D0%2Ctiff%3D0%2Cwebp%3D1%2Cpgpmime%3D0&amp;_uid=1634&amp;_mbox=INBOX&amp;_safe=1&amp;_action=preview" TargetMode="External"/><Relationship Id="rId12" Type="http://schemas.openxmlformats.org/officeDocument/2006/relationships/hyperlink" Target="http://www.iky.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uop.gr/?_task=mail&amp;_framed=1&amp;_caps=pdf%3D1%2Cflash%3D0%2Ctiff%3D0%2Cwebp%3D1%2Cpgpmime%3D0&amp;_uid=1634&amp;_mbox=INBOX&amp;_safe=1&amp;_action=preview" TargetMode="External"/><Relationship Id="rId11" Type="http://schemas.openxmlformats.org/officeDocument/2006/relationships/hyperlink" Target="mailto:elinamav@iky.gr" TargetMode="External"/><Relationship Id="rId5" Type="http://schemas.openxmlformats.org/officeDocument/2006/relationships/hyperlink" Target="https://webmail.uop.gr/?_task=mail&amp;_framed=1&amp;_caps=pdf%3D1%2Cflash%3D0%2Ctiff%3D0%2Cwebp%3D1%2Cpgpmime%3D0&amp;_uid=1634&amp;_mbox=INBOX&amp;_safe=1&amp;_action=preview" TargetMode="External"/><Relationship Id="rId10" Type="http://schemas.openxmlformats.org/officeDocument/2006/relationships/hyperlink" Target="https://www.iky.gr/neo-programma-ypotrofion-gia-meli-dep-2025/" TargetMode="External"/><Relationship Id="rId4" Type="http://schemas.openxmlformats.org/officeDocument/2006/relationships/hyperlink" Target="mailto:noreply@uop.gr" TargetMode="External"/><Relationship Id="rId9" Type="http://schemas.openxmlformats.org/officeDocument/2006/relationships/hyperlink" Target="https://ams.iky.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2895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Drossinou Korea</dc:creator>
  <cp:keywords/>
  <dc:description/>
  <cp:lastModifiedBy>Maria Drossinou Korea</cp:lastModifiedBy>
  <cp:revision>2</cp:revision>
  <dcterms:created xsi:type="dcterms:W3CDTF">2025-01-23T17:43:00Z</dcterms:created>
  <dcterms:modified xsi:type="dcterms:W3CDTF">2025-01-23T17:43:00Z</dcterms:modified>
</cp:coreProperties>
</file>