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06" w:rsidRDefault="00014C06" w:rsidP="00014C06">
      <w:pPr>
        <w:spacing w:after="0"/>
        <w:jc w:val="both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Contemporary American Theatre and Performance, </w:t>
      </w:r>
      <w:proofErr w:type="gramStart"/>
      <w:r>
        <w:rPr>
          <w:rFonts w:ascii="Garamond" w:hAnsi="Garamond"/>
          <w:b/>
          <w:bCs/>
          <w:sz w:val="32"/>
          <w:szCs w:val="32"/>
        </w:rPr>
        <w:t>Fall</w:t>
      </w:r>
      <w:proofErr w:type="gramEnd"/>
      <w:r>
        <w:rPr>
          <w:rFonts w:ascii="Garamond" w:hAnsi="Garamond"/>
          <w:b/>
          <w:bCs/>
          <w:sz w:val="32"/>
          <w:szCs w:val="32"/>
        </w:rPr>
        <w:t>, 2025</w:t>
      </w:r>
    </w:p>
    <w:p w:rsidR="00014C06" w:rsidRDefault="00014C06" w:rsidP="00014C06">
      <w:pPr>
        <w:spacing w:after="0"/>
        <w:jc w:val="both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Weekly Reading/Plays</w:t>
      </w:r>
    </w:p>
    <w:p w:rsidR="00014C06" w:rsidRDefault="00014C06" w:rsidP="00014C06">
      <w:pPr>
        <w:spacing w:after="0"/>
        <w:jc w:val="both"/>
        <w:rPr>
          <w:rFonts w:ascii="Garamond" w:hAnsi="Garamond"/>
          <w:b/>
          <w:bCs/>
          <w:sz w:val="32"/>
          <w:szCs w:val="32"/>
        </w:rPr>
      </w:pPr>
    </w:p>
    <w:p w:rsidR="00014C06" w:rsidRDefault="00014C06" w:rsidP="00014C06">
      <w:pPr>
        <w:jc w:val="both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Week 1 (Oct. 6</w:t>
      </w:r>
      <w:r w:rsidRPr="00014C06">
        <w:rPr>
          <w:rFonts w:ascii="Garamond" w:hAnsi="Garamond"/>
          <w:b/>
          <w:bCs/>
          <w:sz w:val="32"/>
          <w:szCs w:val="32"/>
          <w:vertAlign w:val="superscript"/>
        </w:rPr>
        <w:t>th</w:t>
      </w:r>
      <w:r>
        <w:rPr>
          <w:rFonts w:ascii="Garamond" w:hAnsi="Garamond"/>
          <w:b/>
          <w:bCs/>
          <w:sz w:val="32"/>
          <w:szCs w:val="32"/>
        </w:rPr>
        <w:t>): Introduction/Getting to Know</w:t>
      </w:r>
    </w:p>
    <w:p w:rsidR="00014C06" w:rsidRDefault="00014C06" w:rsidP="00014C06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Week 2 (Oct. 13</w:t>
      </w:r>
      <w:r w:rsidRPr="00A279AD">
        <w:rPr>
          <w:rFonts w:ascii="Garamond" w:hAnsi="Garamond"/>
          <w:b/>
          <w:bCs/>
          <w:sz w:val="32"/>
          <w:szCs w:val="32"/>
          <w:vertAlign w:val="superscript"/>
        </w:rPr>
        <w:t>th</w:t>
      </w:r>
      <w:r>
        <w:rPr>
          <w:rFonts w:ascii="Garamond" w:hAnsi="Garamond"/>
          <w:b/>
          <w:bCs/>
          <w:sz w:val="32"/>
          <w:szCs w:val="32"/>
        </w:rPr>
        <w:t xml:space="preserve">): E. O’Neill: </w:t>
      </w:r>
      <w:r>
        <w:rPr>
          <w:rFonts w:ascii="Garamond" w:hAnsi="Garamond"/>
          <w:b/>
          <w:bCs/>
          <w:i/>
          <w:iCs/>
          <w:sz w:val="32"/>
          <w:szCs w:val="32"/>
        </w:rPr>
        <w:t xml:space="preserve">All God’s </w:t>
      </w:r>
      <w:proofErr w:type="spellStart"/>
      <w:r>
        <w:rPr>
          <w:rFonts w:ascii="Garamond" w:hAnsi="Garamond"/>
          <w:b/>
          <w:bCs/>
          <w:i/>
          <w:iCs/>
          <w:sz w:val="32"/>
          <w:szCs w:val="32"/>
        </w:rPr>
        <w:t>Chillun</w:t>
      </w:r>
      <w:proofErr w:type="spellEnd"/>
      <w:r>
        <w:rPr>
          <w:rFonts w:ascii="Garamond" w:hAnsi="Garamond"/>
          <w:b/>
          <w:bCs/>
          <w:i/>
          <w:iCs/>
          <w:sz w:val="32"/>
          <w:szCs w:val="32"/>
        </w:rPr>
        <w:t xml:space="preserve"> got Wings </w:t>
      </w:r>
      <w:r>
        <w:rPr>
          <w:rFonts w:ascii="Garamond" w:hAnsi="Garamond"/>
          <w:b/>
          <w:bCs/>
          <w:sz w:val="32"/>
          <w:szCs w:val="32"/>
        </w:rPr>
        <w:t>(1924)</w:t>
      </w:r>
    </w:p>
    <w:p w:rsidR="00014C06" w:rsidRPr="0019158C" w:rsidRDefault="00014C06" w:rsidP="00014C06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Expressionist Play. Miscegenation and Interracial marriage. New York City. </w:t>
      </w:r>
    </w:p>
    <w:p w:rsidR="00014C06" w:rsidRPr="00F71724" w:rsidRDefault="00014C06" w:rsidP="00014C06">
      <w:pPr>
        <w:jc w:val="both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Week 3 (Oct. 20</w:t>
      </w:r>
      <w:r w:rsidRPr="00A279AD">
        <w:rPr>
          <w:rFonts w:ascii="Garamond" w:hAnsi="Garamond"/>
          <w:b/>
          <w:bCs/>
          <w:sz w:val="32"/>
          <w:szCs w:val="32"/>
          <w:vertAlign w:val="superscript"/>
        </w:rPr>
        <w:t>th</w:t>
      </w:r>
      <w:r>
        <w:rPr>
          <w:rFonts w:ascii="Garamond" w:hAnsi="Garamond"/>
          <w:b/>
          <w:bCs/>
          <w:sz w:val="32"/>
          <w:szCs w:val="32"/>
        </w:rPr>
        <w:t>): T.</w:t>
      </w:r>
      <w:r w:rsidRPr="00F71724">
        <w:rPr>
          <w:rFonts w:ascii="Garamond" w:hAnsi="Garamond"/>
          <w:b/>
          <w:bCs/>
          <w:sz w:val="32"/>
          <w:szCs w:val="32"/>
        </w:rPr>
        <w:t xml:space="preserve"> Williams: </w:t>
      </w:r>
      <w:r w:rsidRPr="002F7441">
        <w:rPr>
          <w:rFonts w:ascii="Garamond" w:hAnsi="Garamond"/>
          <w:b/>
          <w:bCs/>
          <w:i/>
          <w:iCs/>
          <w:sz w:val="32"/>
          <w:szCs w:val="32"/>
        </w:rPr>
        <w:t>Cat on Hot Tin Roof</w:t>
      </w:r>
      <w:r w:rsidRPr="00F71724">
        <w:rPr>
          <w:rFonts w:ascii="Garamond" w:hAnsi="Garamond"/>
          <w:b/>
          <w:bCs/>
          <w:sz w:val="32"/>
          <w:szCs w:val="32"/>
        </w:rPr>
        <w:t xml:space="preserve"> (1950</w:t>
      </w:r>
      <w:r>
        <w:rPr>
          <w:rFonts w:ascii="Garamond" w:hAnsi="Garamond"/>
          <w:b/>
          <w:bCs/>
          <w:sz w:val="32"/>
          <w:szCs w:val="32"/>
        </w:rPr>
        <w:t>)</w:t>
      </w:r>
    </w:p>
    <w:p w:rsidR="00014C06" w:rsidRPr="00243430" w:rsidRDefault="00014C06" w:rsidP="00014C06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The American South in crisis. Plantation in Mississippi. Household relationships of cotton plantation owner and his family over the course of one evening. Naturalism.</w:t>
      </w:r>
    </w:p>
    <w:p w:rsidR="00014C06" w:rsidRDefault="00014C06" w:rsidP="00014C06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Oct. 27</w:t>
      </w:r>
      <w:r w:rsidRPr="00AC109C">
        <w:rPr>
          <w:rFonts w:ascii="Garamond" w:hAnsi="Garamond"/>
          <w:b/>
          <w:bCs/>
          <w:sz w:val="32"/>
          <w:szCs w:val="32"/>
          <w:vertAlign w:val="superscript"/>
        </w:rPr>
        <w:t>th</w:t>
      </w:r>
      <w:r w:rsidR="00A765D6">
        <w:rPr>
          <w:rFonts w:ascii="Garamond" w:hAnsi="Garamond"/>
          <w:b/>
          <w:bCs/>
          <w:sz w:val="32"/>
          <w:szCs w:val="32"/>
        </w:rPr>
        <w:t>: no class (make-up in November</w:t>
      </w:r>
      <w:r>
        <w:rPr>
          <w:rFonts w:ascii="Garamond" w:hAnsi="Garamond"/>
          <w:b/>
          <w:bCs/>
          <w:sz w:val="32"/>
          <w:szCs w:val="32"/>
        </w:rPr>
        <w:t>)</w:t>
      </w:r>
    </w:p>
    <w:p w:rsidR="00014C06" w:rsidRDefault="00014C06" w:rsidP="00014C06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Week 4 (Nov. 3</w:t>
      </w:r>
      <w:r>
        <w:rPr>
          <w:rFonts w:ascii="Garamond" w:hAnsi="Garamond"/>
          <w:b/>
          <w:bCs/>
          <w:sz w:val="32"/>
          <w:szCs w:val="32"/>
          <w:vertAlign w:val="superscript"/>
        </w:rPr>
        <w:t>rd</w:t>
      </w:r>
      <w:r>
        <w:rPr>
          <w:rFonts w:ascii="Garamond" w:hAnsi="Garamond"/>
          <w:b/>
          <w:bCs/>
          <w:sz w:val="32"/>
          <w:szCs w:val="32"/>
        </w:rPr>
        <w:t xml:space="preserve">): </w:t>
      </w:r>
      <w:r w:rsidRPr="008F310A">
        <w:rPr>
          <w:rFonts w:ascii="Garamond" w:hAnsi="Garamond"/>
          <w:b/>
          <w:bCs/>
          <w:sz w:val="32"/>
          <w:szCs w:val="32"/>
        </w:rPr>
        <w:t>Arthur Miller</w:t>
      </w:r>
      <w:r>
        <w:rPr>
          <w:rFonts w:ascii="Garamond" w:hAnsi="Garamond"/>
          <w:b/>
          <w:bCs/>
          <w:sz w:val="32"/>
          <w:szCs w:val="32"/>
        </w:rPr>
        <w:t>:</w:t>
      </w:r>
      <w:r w:rsidRPr="002F7441">
        <w:rPr>
          <w:rFonts w:ascii="Garamond" w:hAnsi="Garamond"/>
          <w:b/>
          <w:bCs/>
          <w:i/>
          <w:iCs/>
          <w:sz w:val="32"/>
          <w:szCs w:val="32"/>
        </w:rPr>
        <w:t xml:space="preserve"> The Crucible</w:t>
      </w:r>
      <w:r w:rsidRPr="008F310A">
        <w:rPr>
          <w:rFonts w:ascii="Garamond" w:hAnsi="Garamond"/>
          <w:b/>
          <w:bCs/>
          <w:sz w:val="32"/>
          <w:szCs w:val="32"/>
        </w:rPr>
        <w:t xml:space="preserve"> </w:t>
      </w:r>
      <w:r>
        <w:rPr>
          <w:rFonts w:ascii="Garamond" w:hAnsi="Garamond"/>
          <w:b/>
          <w:bCs/>
          <w:sz w:val="32"/>
          <w:szCs w:val="32"/>
        </w:rPr>
        <w:t>(1953)</w:t>
      </w:r>
    </w:p>
    <w:p w:rsidR="00014C06" w:rsidRDefault="00014C06" w:rsidP="00014C06">
      <w:pPr>
        <w:jc w:val="both"/>
        <w:rPr>
          <w:rFonts w:ascii="Garamond" w:hAnsi="Garamond"/>
          <w:sz w:val="32"/>
          <w:szCs w:val="32"/>
        </w:rPr>
      </w:pPr>
      <w:r w:rsidRPr="008F310A">
        <w:rPr>
          <w:rFonts w:ascii="Garamond" w:hAnsi="Garamond"/>
          <w:sz w:val="32"/>
          <w:szCs w:val="32"/>
        </w:rPr>
        <w:t>Fictionalized story of Salem witch trials of (17</w:t>
      </w:r>
      <w:r w:rsidRPr="008F310A">
        <w:rPr>
          <w:rFonts w:ascii="Garamond" w:hAnsi="Garamond"/>
          <w:sz w:val="32"/>
          <w:szCs w:val="32"/>
          <w:vertAlign w:val="superscript"/>
        </w:rPr>
        <w:t>th</w:t>
      </w:r>
      <w:r w:rsidRPr="008F310A">
        <w:rPr>
          <w:rFonts w:ascii="Garamond" w:hAnsi="Garamond"/>
          <w:sz w:val="32"/>
          <w:szCs w:val="32"/>
        </w:rPr>
        <w:t xml:space="preserve"> century) as allegory for the McCarthy</w:t>
      </w:r>
      <w:r>
        <w:rPr>
          <w:rFonts w:ascii="Garamond" w:hAnsi="Garamond"/>
          <w:sz w:val="32"/>
          <w:szCs w:val="32"/>
        </w:rPr>
        <w:t xml:space="preserve"> era ‘witch hunts’. Allegory and Realism.</w:t>
      </w:r>
    </w:p>
    <w:p w:rsidR="00014C06" w:rsidRDefault="00014C06" w:rsidP="00014C06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Week 5 (Nov 10</w:t>
      </w:r>
      <w:r w:rsidRPr="00AC109C">
        <w:rPr>
          <w:rFonts w:ascii="Garamond" w:hAnsi="Garamond"/>
          <w:b/>
          <w:bCs/>
          <w:sz w:val="32"/>
          <w:szCs w:val="32"/>
          <w:vertAlign w:val="superscript"/>
        </w:rPr>
        <w:t>th</w:t>
      </w:r>
      <w:r>
        <w:rPr>
          <w:rFonts w:ascii="Garamond" w:hAnsi="Garamond"/>
          <w:b/>
          <w:bCs/>
          <w:sz w:val="32"/>
          <w:szCs w:val="32"/>
        </w:rPr>
        <w:t>): Edward Albee:</w:t>
      </w:r>
      <w:r w:rsidRPr="002F7441">
        <w:rPr>
          <w:rFonts w:ascii="Garamond" w:hAnsi="Garamond"/>
          <w:b/>
          <w:bCs/>
          <w:i/>
          <w:iCs/>
          <w:sz w:val="32"/>
          <w:szCs w:val="32"/>
        </w:rPr>
        <w:t xml:space="preserve"> The Death of Bessie Smith</w:t>
      </w:r>
      <w:r>
        <w:rPr>
          <w:rFonts w:ascii="Garamond" w:hAnsi="Garamond"/>
          <w:b/>
          <w:bCs/>
          <w:sz w:val="32"/>
          <w:szCs w:val="32"/>
        </w:rPr>
        <w:t xml:space="preserve"> (1959) and </w:t>
      </w:r>
      <w:proofErr w:type="gramStart"/>
      <w:r w:rsidRPr="00A279AD">
        <w:rPr>
          <w:rFonts w:ascii="Garamond" w:hAnsi="Garamond"/>
          <w:b/>
          <w:bCs/>
          <w:i/>
          <w:sz w:val="32"/>
          <w:szCs w:val="32"/>
        </w:rPr>
        <w:t>The</w:t>
      </w:r>
      <w:proofErr w:type="gramEnd"/>
      <w:r w:rsidRPr="00A279AD">
        <w:rPr>
          <w:rFonts w:ascii="Garamond" w:hAnsi="Garamond"/>
          <w:b/>
          <w:bCs/>
          <w:i/>
          <w:sz w:val="32"/>
          <w:szCs w:val="32"/>
        </w:rPr>
        <w:t xml:space="preserve"> American Dream</w:t>
      </w:r>
      <w:r>
        <w:rPr>
          <w:rFonts w:ascii="Garamond" w:hAnsi="Garamond"/>
          <w:b/>
          <w:bCs/>
          <w:sz w:val="32"/>
          <w:szCs w:val="32"/>
        </w:rPr>
        <w:t xml:space="preserve"> (1961)</w:t>
      </w:r>
    </w:p>
    <w:p w:rsidR="00014C06" w:rsidRDefault="00014C06" w:rsidP="00014C06">
      <w:pPr>
        <w:jc w:val="both"/>
        <w:rPr>
          <w:rFonts w:ascii="Garamond" w:hAnsi="Garamond"/>
          <w:sz w:val="32"/>
          <w:szCs w:val="32"/>
        </w:rPr>
      </w:pPr>
      <w:r w:rsidRPr="00E02536">
        <w:rPr>
          <w:rFonts w:ascii="Garamond" w:hAnsi="Garamond"/>
          <w:i/>
          <w:iCs/>
          <w:sz w:val="32"/>
          <w:szCs w:val="32"/>
        </w:rPr>
        <w:t>The Death of Bessie Smith</w:t>
      </w:r>
      <w:r>
        <w:rPr>
          <w:rFonts w:ascii="Garamond" w:hAnsi="Garamond"/>
          <w:sz w:val="32"/>
          <w:szCs w:val="32"/>
        </w:rPr>
        <w:t xml:space="preserve">: </w:t>
      </w:r>
      <w:r w:rsidRPr="002F7441">
        <w:rPr>
          <w:rFonts w:ascii="Garamond" w:hAnsi="Garamond"/>
          <w:sz w:val="32"/>
          <w:szCs w:val="32"/>
        </w:rPr>
        <w:t>One Act play</w:t>
      </w:r>
      <w:r>
        <w:rPr>
          <w:rFonts w:ascii="Garamond" w:hAnsi="Garamond"/>
          <w:sz w:val="32"/>
          <w:szCs w:val="32"/>
        </w:rPr>
        <w:t>. Conversations between black and white staff at a Memphis hospit</w:t>
      </w:r>
      <w:r w:rsidR="00B16F47">
        <w:rPr>
          <w:rFonts w:ascii="Garamond" w:hAnsi="Garamond"/>
          <w:sz w:val="32"/>
          <w:szCs w:val="32"/>
        </w:rPr>
        <w:t xml:space="preserve">al where Bessie Smith, the </w:t>
      </w:r>
      <w:r>
        <w:rPr>
          <w:rFonts w:ascii="Garamond" w:hAnsi="Garamond"/>
          <w:sz w:val="32"/>
          <w:szCs w:val="32"/>
        </w:rPr>
        <w:t>blues singer, died. Set in 1937.</w:t>
      </w:r>
    </w:p>
    <w:p w:rsidR="00014C06" w:rsidRDefault="00014C06" w:rsidP="00014C06">
      <w:pPr>
        <w:jc w:val="both"/>
        <w:rPr>
          <w:rFonts w:ascii="Garamond" w:hAnsi="Garamond"/>
          <w:sz w:val="32"/>
          <w:szCs w:val="32"/>
        </w:rPr>
      </w:pPr>
      <w:r w:rsidRPr="00E908FB">
        <w:rPr>
          <w:rFonts w:ascii="Garamond" w:hAnsi="Garamond"/>
          <w:i/>
          <w:iCs/>
          <w:sz w:val="32"/>
          <w:szCs w:val="32"/>
        </w:rPr>
        <w:t>The American Dream</w:t>
      </w:r>
      <w:r>
        <w:rPr>
          <w:rFonts w:ascii="Garamond" w:hAnsi="Garamond"/>
          <w:sz w:val="32"/>
          <w:szCs w:val="32"/>
        </w:rPr>
        <w:t xml:space="preserve">: Albee’s third play. Five characters. Satire on the American Dream and the American family. Theatre of the Absurd. </w:t>
      </w:r>
    </w:p>
    <w:p w:rsidR="00A765D6" w:rsidRPr="00A765D6" w:rsidRDefault="00A765D6" w:rsidP="00014C06">
      <w:pPr>
        <w:jc w:val="both"/>
        <w:rPr>
          <w:rFonts w:ascii="Garamond" w:hAnsi="Garamond"/>
          <w:b/>
          <w:sz w:val="32"/>
          <w:szCs w:val="32"/>
        </w:rPr>
      </w:pPr>
      <w:r w:rsidRPr="00A765D6">
        <w:rPr>
          <w:rFonts w:ascii="Garamond" w:hAnsi="Garamond"/>
          <w:b/>
          <w:sz w:val="32"/>
          <w:szCs w:val="32"/>
        </w:rPr>
        <w:t>Make-Up Class</w:t>
      </w:r>
      <w:r>
        <w:rPr>
          <w:rFonts w:ascii="Garamond" w:hAnsi="Garamond"/>
          <w:b/>
          <w:sz w:val="32"/>
          <w:szCs w:val="32"/>
        </w:rPr>
        <w:t xml:space="preserve"> (week 6)</w:t>
      </w:r>
      <w:r w:rsidRPr="00A765D6">
        <w:rPr>
          <w:rFonts w:ascii="Garamond" w:hAnsi="Garamond"/>
          <w:b/>
          <w:sz w:val="32"/>
          <w:szCs w:val="32"/>
        </w:rPr>
        <w:t>: November 10</w:t>
      </w:r>
      <w:r w:rsidRPr="00A765D6">
        <w:rPr>
          <w:rFonts w:ascii="Garamond" w:hAnsi="Garamond"/>
          <w:b/>
          <w:sz w:val="32"/>
          <w:szCs w:val="32"/>
          <w:vertAlign w:val="superscript"/>
        </w:rPr>
        <w:t>th</w:t>
      </w:r>
      <w:r w:rsidRPr="00A765D6">
        <w:rPr>
          <w:rFonts w:ascii="Garamond" w:hAnsi="Garamond"/>
          <w:b/>
          <w:sz w:val="32"/>
          <w:szCs w:val="32"/>
        </w:rPr>
        <w:t xml:space="preserve"> (6-9pm)</w:t>
      </w:r>
      <w:r>
        <w:rPr>
          <w:rFonts w:ascii="Garamond" w:hAnsi="Garamond"/>
          <w:b/>
          <w:sz w:val="32"/>
          <w:szCs w:val="32"/>
        </w:rPr>
        <w:t xml:space="preserve"> (moved from 27</w:t>
      </w:r>
      <w:r w:rsidRPr="00A765D6">
        <w:rPr>
          <w:rFonts w:ascii="Garamond" w:hAnsi="Garamond"/>
          <w:b/>
          <w:sz w:val="32"/>
          <w:szCs w:val="32"/>
          <w:vertAlign w:val="superscript"/>
        </w:rPr>
        <w:t>th</w:t>
      </w:r>
      <w:r>
        <w:rPr>
          <w:rFonts w:ascii="Garamond" w:hAnsi="Garamond"/>
          <w:b/>
          <w:sz w:val="32"/>
          <w:szCs w:val="32"/>
        </w:rPr>
        <w:t xml:space="preserve"> October</w:t>
      </w:r>
      <w:r w:rsidRPr="00A765D6">
        <w:rPr>
          <w:rFonts w:ascii="Garamond" w:hAnsi="Garamond"/>
          <w:b/>
          <w:sz w:val="32"/>
          <w:szCs w:val="32"/>
        </w:rPr>
        <w:t>).</w:t>
      </w:r>
    </w:p>
    <w:p w:rsidR="00014C06" w:rsidRDefault="00A765D6" w:rsidP="00014C06">
      <w:pPr>
        <w:jc w:val="both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Week 7</w:t>
      </w:r>
      <w:r w:rsidR="00014C06">
        <w:rPr>
          <w:rFonts w:ascii="Garamond" w:hAnsi="Garamond"/>
          <w:b/>
          <w:bCs/>
          <w:sz w:val="32"/>
          <w:szCs w:val="32"/>
        </w:rPr>
        <w:t xml:space="preserve"> (Nov. 17</w:t>
      </w:r>
      <w:r w:rsidR="00014C06" w:rsidRPr="00A279AD">
        <w:rPr>
          <w:rFonts w:ascii="Garamond" w:hAnsi="Garamond"/>
          <w:b/>
          <w:bCs/>
          <w:sz w:val="32"/>
          <w:szCs w:val="32"/>
          <w:vertAlign w:val="superscript"/>
        </w:rPr>
        <w:t>th</w:t>
      </w:r>
      <w:r w:rsidR="00014C06">
        <w:rPr>
          <w:rFonts w:ascii="Garamond" w:hAnsi="Garamond"/>
          <w:b/>
          <w:bCs/>
          <w:sz w:val="32"/>
          <w:szCs w:val="32"/>
        </w:rPr>
        <w:t>): No class – National Holiday</w:t>
      </w:r>
    </w:p>
    <w:p w:rsidR="00014C06" w:rsidRPr="00AC109C" w:rsidRDefault="00014C06" w:rsidP="00014C06">
      <w:pPr>
        <w:jc w:val="both"/>
        <w:rPr>
          <w:rFonts w:ascii="Garamond" w:hAnsi="Garamond"/>
          <w:b/>
          <w:sz w:val="32"/>
          <w:szCs w:val="32"/>
        </w:rPr>
      </w:pPr>
      <w:r w:rsidRPr="003A7C4C">
        <w:rPr>
          <w:rFonts w:ascii="Garamond" w:hAnsi="Garamond"/>
          <w:b/>
          <w:bCs/>
          <w:sz w:val="32"/>
          <w:szCs w:val="32"/>
        </w:rPr>
        <w:t xml:space="preserve">Week </w:t>
      </w:r>
      <w:r w:rsidR="00A765D6">
        <w:rPr>
          <w:rFonts w:ascii="Garamond" w:hAnsi="Garamond"/>
          <w:b/>
          <w:bCs/>
          <w:sz w:val="32"/>
          <w:szCs w:val="32"/>
        </w:rPr>
        <w:t>8</w:t>
      </w:r>
      <w:r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b/>
          <w:sz w:val="32"/>
          <w:szCs w:val="32"/>
        </w:rPr>
        <w:t>(Nov. 24</w:t>
      </w:r>
      <w:r w:rsidRPr="00A279AD">
        <w:rPr>
          <w:rFonts w:ascii="Garamond" w:hAnsi="Garamond"/>
          <w:b/>
          <w:sz w:val="32"/>
          <w:szCs w:val="32"/>
          <w:vertAlign w:val="superscript"/>
        </w:rPr>
        <w:t>th</w:t>
      </w:r>
      <w:r w:rsidRPr="00A279AD">
        <w:rPr>
          <w:rFonts w:ascii="Garamond" w:hAnsi="Garamond"/>
          <w:b/>
          <w:sz w:val="32"/>
          <w:szCs w:val="32"/>
        </w:rPr>
        <w:t>)</w:t>
      </w:r>
      <w:r>
        <w:rPr>
          <w:rFonts w:ascii="Garamond" w:hAnsi="Garamond"/>
          <w:b/>
          <w:sz w:val="32"/>
          <w:szCs w:val="32"/>
        </w:rPr>
        <w:t>:</w:t>
      </w:r>
      <w:r>
        <w:rPr>
          <w:rFonts w:ascii="Garamond" w:hAnsi="Garamond"/>
          <w:sz w:val="32"/>
          <w:szCs w:val="32"/>
        </w:rPr>
        <w:t xml:space="preserve"> </w:t>
      </w:r>
      <w:r w:rsidR="00A765D6">
        <w:rPr>
          <w:rFonts w:ascii="Garamond" w:hAnsi="Garamond"/>
          <w:b/>
          <w:sz w:val="32"/>
          <w:szCs w:val="32"/>
        </w:rPr>
        <w:t>Mid-Term Exam</w:t>
      </w:r>
      <w:r>
        <w:rPr>
          <w:rFonts w:ascii="Garamond" w:hAnsi="Garamond"/>
          <w:b/>
          <w:sz w:val="32"/>
          <w:szCs w:val="32"/>
        </w:rPr>
        <w:t xml:space="preserve"> </w:t>
      </w:r>
    </w:p>
    <w:p w:rsidR="00014C06" w:rsidRPr="00E02536" w:rsidRDefault="00A765D6" w:rsidP="00014C06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Week 9 (Dec. 1</w:t>
      </w:r>
      <w:r>
        <w:rPr>
          <w:rFonts w:ascii="Garamond" w:hAnsi="Garamond"/>
          <w:b/>
          <w:bCs/>
          <w:sz w:val="32"/>
          <w:szCs w:val="32"/>
          <w:vertAlign w:val="superscript"/>
        </w:rPr>
        <w:t>st</w:t>
      </w:r>
      <w:r w:rsidR="00014C06">
        <w:rPr>
          <w:rFonts w:ascii="Garamond" w:hAnsi="Garamond"/>
          <w:b/>
          <w:bCs/>
          <w:sz w:val="32"/>
          <w:szCs w:val="32"/>
        </w:rPr>
        <w:t xml:space="preserve">): Lorraine Hansberry: </w:t>
      </w:r>
      <w:r w:rsidR="00014C06" w:rsidRPr="00AC109C">
        <w:rPr>
          <w:rFonts w:ascii="Garamond" w:hAnsi="Garamond"/>
          <w:b/>
          <w:bCs/>
          <w:i/>
          <w:sz w:val="32"/>
          <w:szCs w:val="32"/>
        </w:rPr>
        <w:t>A Raisin in the Sun</w:t>
      </w:r>
      <w:r w:rsidR="00014C06">
        <w:rPr>
          <w:rFonts w:ascii="Garamond" w:hAnsi="Garamond"/>
          <w:b/>
          <w:bCs/>
          <w:sz w:val="32"/>
          <w:szCs w:val="32"/>
        </w:rPr>
        <w:t xml:space="preserve"> (1959)</w:t>
      </w:r>
    </w:p>
    <w:p w:rsidR="00014C06" w:rsidRPr="0019158C" w:rsidRDefault="00014C06" w:rsidP="00014C06">
      <w:pPr>
        <w:jc w:val="both"/>
        <w:rPr>
          <w:rFonts w:ascii="Garamond" w:hAnsi="Garamond"/>
          <w:sz w:val="32"/>
          <w:szCs w:val="32"/>
        </w:rPr>
      </w:pPr>
      <w:r w:rsidRPr="00C03933">
        <w:rPr>
          <w:rFonts w:ascii="Garamond" w:hAnsi="Garamond"/>
          <w:sz w:val="32"/>
          <w:szCs w:val="32"/>
        </w:rPr>
        <w:lastRenderedPageBreak/>
        <w:t>Black family in Chicago trying to improve their financial circumstances.</w:t>
      </w:r>
      <w:r>
        <w:rPr>
          <w:rFonts w:ascii="Garamond" w:hAnsi="Garamond"/>
          <w:sz w:val="32"/>
          <w:szCs w:val="32"/>
        </w:rPr>
        <w:t xml:space="preserve"> Assimilation. Housing Discrimination.</w:t>
      </w:r>
    </w:p>
    <w:p w:rsidR="00014C06" w:rsidRDefault="00A765D6" w:rsidP="00014C06">
      <w:pPr>
        <w:jc w:val="both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Week 10 (Dec. 8</w:t>
      </w:r>
      <w:r w:rsidR="00014C06" w:rsidRPr="00A279AD">
        <w:rPr>
          <w:rFonts w:ascii="Garamond" w:hAnsi="Garamond"/>
          <w:b/>
          <w:bCs/>
          <w:sz w:val="32"/>
          <w:szCs w:val="32"/>
          <w:vertAlign w:val="superscript"/>
        </w:rPr>
        <w:t>th</w:t>
      </w:r>
      <w:r w:rsidR="00014C06">
        <w:rPr>
          <w:rFonts w:ascii="Garamond" w:hAnsi="Garamond"/>
          <w:b/>
          <w:bCs/>
          <w:sz w:val="32"/>
          <w:szCs w:val="32"/>
        </w:rPr>
        <w:t xml:space="preserve">): </w:t>
      </w:r>
      <w:proofErr w:type="spellStart"/>
      <w:r w:rsidR="00014C06">
        <w:rPr>
          <w:rFonts w:ascii="Garamond" w:hAnsi="Garamond"/>
          <w:b/>
          <w:bCs/>
          <w:sz w:val="32"/>
          <w:szCs w:val="32"/>
        </w:rPr>
        <w:t>Amiri</w:t>
      </w:r>
      <w:proofErr w:type="spellEnd"/>
      <w:r w:rsidR="00014C06">
        <w:rPr>
          <w:rFonts w:ascii="Garamond" w:hAnsi="Garamond"/>
          <w:b/>
          <w:bCs/>
          <w:sz w:val="32"/>
          <w:szCs w:val="32"/>
        </w:rPr>
        <w:t xml:space="preserve"> Baraka: </w:t>
      </w:r>
      <w:r w:rsidR="00014C06" w:rsidRPr="00AC109C">
        <w:rPr>
          <w:rFonts w:ascii="Garamond" w:hAnsi="Garamond"/>
          <w:b/>
          <w:bCs/>
          <w:i/>
          <w:sz w:val="32"/>
          <w:szCs w:val="32"/>
        </w:rPr>
        <w:t xml:space="preserve">Dutchman </w:t>
      </w:r>
      <w:r w:rsidR="00014C06">
        <w:rPr>
          <w:rFonts w:ascii="Garamond" w:hAnsi="Garamond"/>
          <w:b/>
          <w:bCs/>
          <w:sz w:val="32"/>
          <w:szCs w:val="32"/>
        </w:rPr>
        <w:t>(1964)</w:t>
      </w:r>
    </w:p>
    <w:p w:rsidR="00014C06" w:rsidRPr="0019158C" w:rsidRDefault="00014C06" w:rsidP="00014C06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Political Allegory exploring</w:t>
      </w:r>
      <w:r w:rsidRPr="00C029D6">
        <w:rPr>
          <w:rFonts w:ascii="Garamond" w:hAnsi="Garamond"/>
          <w:sz w:val="32"/>
          <w:szCs w:val="32"/>
        </w:rPr>
        <w:t xml:space="preserve"> black-white relations</w:t>
      </w:r>
      <w:r>
        <w:rPr>
          <w:rFonts w:ascii="Garamond" w:hAnsi="Garamond"/>
          <w:sz w:val="32"/>
          <w:szCs w:val="32"/>
        </w:rPr>
        <w:t xml:space="preserve">. Civil rights movement. Legacy of Slavery. </w:t>
      </w:r>
      <w:r w:rsidR="00B16F47">
        <w:rPr>
          <w:rFonts w:ascii="Garamond" w:hAnsi="Garamond"/>
          <w:sz w:val="32"/>
          <w:szCs w:val="32"/>
        </w:rPr>
        <w:t>Takes place in a city train.</w:t>
      </w:r>
    </w:p>
    <w:p w:rsidR="00014C06" w:rsidRDefault="00A765D6" w:rsidP="00014C06">
      <w:pPr>
        <w:jc w:val="both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Week 11 (Dec. 15</w:t>
      </w:r>
      <w:r w:rsidR="00014C06">
        <w:rPr>
          <w:rFonts w:ascii="Garamond" w:hAnsi="Garamond"/>
          <w:b/>
          <w:bCs/>
          <w:sz w:val="32"/>
          <w:szCs w:val="32"/>
          <w:vertAlign w:val="superscript"/>
        </w:rPr>
        <w:t>nd</w:t>
      </w:r>
      <w:r w:rsidR="00014C06">
        <w:rPr>
          <w:rFonts w:ascii="Garamond" w:hAnsi="Garamond"/>
          <w:b/>
          <w:bCs/>
          <w:sz w:val="32"/>
          <w:szCs w:val="32"/>
        </w:rPr>
        <w:t xml:space="preserve">): Suzan Lori-Parks: </w:t>
      </w:r>
      <w:proofErr w:type="spellStart"/>
      <w:r w:rsidR="00014C06" w:rsidRPr="00AC109C">
        <w:rPr>
          <w:rFonts w:ascii="Garamond" w:hAnsi="Garamond"/>
          <w:b/>
          <w:bCs/>
          <w:i/>
          <w:sz w:val="32"/>
          <w:szCs w:val="32"/>
        </w:rPr>
        <w:t>Topdog</w:t>
      </w:r>
      <w:proofErr w:type="spellEnd"/>
      <w:r w:rsidR="00014C06" w:rsidRPr="00AC109C">
        <w:rPr>
          <w:rFonts w:ascii="Garamond" w:hAnsi="Garamond"/>
          <w:b/>
          <w:bCs/>
          <w:i/>
          <w:sz w:val="32"/>
          <w:szCs w:val="32"/>
        </w:rPr>
        <w:t>/Underdog</w:t>
      </w:r>
      <w:r w:rsidR="00014C06" w:rsidRPr="00964D11">
        <w:rPr>
          <w:rFonts w:ascii="Garamond" w:hAnsi="Garamond"/>
          <w:b/>
          <w:bCs/>
          <w:sz w:val="32"/>
          <w:szCs w:val="32"/>
        </w:rPr>
        <w:t xml:space="preserve"> (2001)</w:t>
      </w:r>
    </w:p>
    <w:p w:rsidR="00014C06" w:rsidRDefault="00014C06" w:rsidP="00014C06">
      <w:pPr>
        <w:jc w:val="both"/>
        <w:rPr>
          <w:rFonts w:ascii="Garamond" w:hAnsi="Garamond"/>
          <w:sz w:val="32"/>
          <w:szCs w:val="32"/>
        </w:rPr>
      </w:pPr>
      <w:r w:rsidRPr="00964D11">
        <w:rPr>
          <w:rFonts w:ascii="Garamond" w:hAnsi="Garamond"/>
          <w:sz w:val="32"/>
          <w:szCs w:val="32"/>
        </w:rPr>
        <w:t>Poverty. Family</w:t>
      </w:r>
      <w:r w:rsidR="00B16F47">
        <w:rPr>
          <w:rFonts w:ascii="Garamond" w:hAnsi="Garamond"/>
          <w:sz w:val="32"/>
          <w:szCs w:val="32"/>
        </w:rPr>
        <w:t>/</w:t>
      </w:r>
      <w:bookmarkStart w:id="0" w:name="_GoBack"/>
      <w:bookmarkEnd w:id="0"/>
      <w:r w:rsidR="00B16F47">
        <w:rPr>
          <w:rFonts w:ascii="Garamond" w:hAnsi="Garamond"/>
          <w:sz w:val="32"/>
          <w:szCs w:val="32"/>
        </w:rPr>
        <w:t xml:space="preserve">sibling rivalry </w:t>
      </w:r>
      <w:r>
        <w:rPr>
          <w:rFonts w:ascii="Garamond" w:hAnsi="Garamond"/>
          <w:sz w:val="32"/>
          <w:szCs w:val="32"/>
        </w:rPr>
        <w:t xml:space="preserve">between two brothers. </w:t>
      </w:r>
    </w:p>
    <w:p w:rsidR="00B16F47" w:rsidRPr="00ED564F" w:rsidRDefault="00014C06" w:rsidP="00014C06">
      <w:pPr>
        <w:jc w:val="both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Week 12/13 (Jan. 12</w:t>
      </w:r>
      <w:r w:rsidRPr="00E5034C">
        <w:rPr>
          <w:rFonts w:ascii="Garamond" w:hAnsi="Garamond"/>
          <w:b/>
          <w:bCs/>
          <w:sz w:val="32"/>
          <w:szCs w:val="32"/>
          <w:vertAlign w:val="superscript"/>
        </w:rPr>
        <w:t>th</w:t>
      </w:r>
      <w:r>
        <w:rPr>
          <w:rFonts w:ascii="Garamond" w:hAnsi="Garamond"/>
          <w:b/>
          <w:bCs/>
          <w:sz w:val="32"/>
          <w:szCs w:val="32"/>
        </w:rPr>
        <w:t>): Proje</w:t>
      </w:r>
      <w:r w:rsidR="00A765D6">
        <w:rPr>
          <w:rFonts w:ascii="Garamond" w:hAnsi="Garamond"/>
          <w:b/>
          <w:bCs/>
          <w:sz w:val="32"/>
          <w:szCs w:val="32"/>
        </w:rPr>
        <w:t>ct Presentations</w:t>
      </w:r>
    </w:p>
    <w:p w:rsidR="00014C06" w:rsidRDefault="00A765D6" w:rsidP="00014C06">
      <w:pPr>
        <w:rPr>
          <w:rStyle w:val="-"/>
        </w:rPr>
      </w:pPr>
      <w:hyperlink r:id="rId4" w:history="1">
        <w:r w:rsidR="00014C06" w:rsidRPr="00AF2FA8">
          <w:rPr>
            <w:rStyle w:val="-"/>
          </w:rPr>
          <w:t>https://daily.jstor.org/african-american-studies-foundations-and-key-concepts/</w:t>
        </w:r>
      </w:hyperlink>
    </w:p>
    <w:p w:rsidR="00B16F47" w:rsidRPr="003A7C4C" w:rsidRDefault="00B16F47" w:rsidP="00014C06">
      <w:pPr>
        <w:rPr>
          <w:color w:val="0563C1" w:themeColor="hyperlink"/>
          <w:u w:val="single"/>
        </w:rPr>
      </w:pPr>
    </w:p>
    <w:p w:rsidR="00014C06" w:rsidRPr="00590AEF" w:rsidRDefault="00014C06" w:rsidP="00014C06">
      <w:pPr>
        <w:jc w:val="both"/>
        <w:rPr>
          <w:rFonts w:ascii="Garamond" w:hAnsi="Garamond"/>
          <w:b/>
          <w:bCs/>
          <w:sz w:val="32"/>
          <w:szCs w:val="32"/>
        </w:rPr>
      </w:pPr>
      <w:r w:rsidRPr="00590AEF">
        <w:rPr>
          <w:rFonts w:ascii="Garamond" w:hAnsi="Garamond"/>
          <w:b/>
          <w:bCs/>
          <w:sz w:val="32"/>
          <w:szCs w:val="32"/>
        </w:rPr>
        <w:t>Read plays for free:</w:t>
      </w:r>
    </w:p>
    <w:p w:rsidR="00014C06" w:rsidRDefault="00A765D6" w:rsidP="00014C06">
      <w:pPr>
        <w:jc w:val="both"/>
        <w:rPr>
          <w:rFonts w:ascii="Garamond" w:hAnsi="Garamond"/>
          <w:sz w:val="32"/>
          <w:szCs w:val="32"/>
        </w:rPr>
      </w:pPr>
      <w:hyperlink r:id="rId5" w:history="1">
        <w:r w:rsidR="00014C06" w:rsidRPr="00F40B92">
          <w:rPr>
            <w:rStyle w:val="-"/>
            <w:rFonts w:ascii="Garamond" w:hAnsi="Garamond"/>
            <w:sz w:val="32"/>
            <w:szCs w:val="32"/>
          </w:rPr>
          <w:t>www.Openlibrary.org</w:t>
        </w:r>
      </w:hyperlink>
    </w:p>
    <w:p w:rsidR="00014C06" w:rsidRDefault="00014C06" w:rsidP="00014C06">
      <w:pPr>
        <w:jc w:val="both"/>
        <w:rPr>
          <w:rFonts w:ascii="Garamond" w:hAnsi="Garamond"/>
          <w:color w:val="FF0000"/>
          <w:sz w:val="32"/>
          <w:szCs w:val="32"/>
        </w:rPr>
      </w:pPr>
      <w:r w:rsidRPr="003A7C4C">
        <w:rPr>
          <w:rFonts w:ascii="Garamond" w:hAnsi="Garamond"/>
          <w:color w:val="FF0000"/>
          <w:sz w:val="32"/>
          <w:szCs w:val="32"/>
        </w:rPr>
        <w:t>InternetArchive.</w:t>
      </w:r>
      <w:r>
        <w:rPr>
          <w:rFonts w:ascii="Garamond" w:hAnsi="Garamond"/>
          <w:color w:val="FF0000"/>
          <w:sz w:val="32"/>
          <w:szCs w:val="32"/>
        </w:rPr>
        <w:t>org</w:t>
      </w:r>
    </w:p>
    <w:p w:rsidR="00901A1E" w:rsidRDefault="00901A1E"/>
    <w:sectPr w:rsidR="00901A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06"/>
    <w:rsid w:val="00014C06"/>
    <w:rsid w:val="00901A1E"/>
    <w:rsid w:val="00A765D6"/>
    <w:rsid w:val="00B1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74792-9FA7-41FA-9195-0E3F13E8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C06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14C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nlibrary.org" TargetMode="External"/><Relationship Id="rId4" Type="http://schemas.openxmlformats.org/officeDocument/2006/relationships/hyperlink" Target="https://daily.jstor.org/african-american-studies-foundations-and-key-concept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foitites</dc:creator>
  <cp:keywords/>
  <dc:description/>
  <cp:lastModifiedBy>foitites</cp:lastModifiedBy>
  <cp:revision>2</cp:revision>
  <dcterms:created xsi:type="dcterms:W3CDTF">2025-11-05T19:20:00Z</dcterms:created>
  <dcterms:modified xsi:type="dcterms:W3CDTF">2025-11-05T19:20:00Z</dcterms:modified>
</cp:coreProperties>
</file>