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82B3C" w14:textId="77777777" w:rsidR="00431278" w:rsidRDefault="00431278">
      <w:pPr>
        <w:pStyle w:val="aa"/>
      </w:pPr>
    </w:p>
    <w:tbl>
      <w:tblPr>
        <w:tblpPr w:leftFromText="180" w:rightFromText="180" w:vertAnchor="text" w:tblpX="-350" w:tblpY="122"/>
        <w:tblW w:w="9463" w:type="dxa"/>
        <w:tblLook w:val="04A0" w:firstRow="1" w:lastRow="0" w:firstColumn="1" w:lastColumn="0" w:noHBand="0" w:noVBand="1"/>
      </w:tblPr>
      <w:tblGrid>
        <w:gridCol w:w="2249"/>
        <w:gridCol w:w="7214"/>
      </w:tblGrid>
      <w:tr w:rsidR="00431278" w14:paraId="7662530F" w14:textId="77777777">
        <w:trPr>
          <w:trHeight w:val="1116"/>
        </w:trPr>
        <w:tc>
          <w:tcPr>
            <w:tcW w:w="2249" w:type="dxa"/>
            <w:shd w:val="clear" w:color="auto" w:fill="auto"/>
          </w:tcPr>
          <w:p w14:paraId="6CBF9235" w14:textId="77777777" w:rsidR="00431278" w:rsidRDefault="005428FE">
            <w:pPr>
              <w:pStyle w:val="a4"/>
            </w:pPr>
            <w:r>
              <w:rPr>
                <w:noProof/>
              </w:rPr>
              <w:drawing>
                <wp:inline distT="0" distB="0" distL="0" distR="0" wp14:anchorId="579D3EAB" wp14:editId="467A1730">
                  <wp:extent cx="1031240" cy="109728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8"/>
                          <a:stretch>
                            <a:fillRect/>
                          </a:stretch>
                        </pic:blipFill>
                        <pic:spPr bwMode="auto">
                          <a:xfrm>
                            <a:off x="0" y="0"/>
                            <a:ext cx="1031240" cy="1097280"/>
                          </a:xfrm>
                          <a:prstGeom prst="rect">
                            <a:avLst/>
                          </a:prstGeom>
                        </pic:spPr>
                      </pic:pic>
                    </a:graphicData>
                  </a:graphic>
                </wp:inline>
              </w:drawing>
            </w:r>
            <w:bookmarkStart w:id="0" w:name="_GoBack111"/>
            <w:bookmarkStart w:id="1" w:name="__UnoMark__37_277714641"/>
            <w:bookmarkStart w:id="2" w:name="__UnoMark__81_1530474312"/>
            <w:bookmarkEnd w:id="0"/>
            <w:bookmarkEnd w:id="1"/>
            <w:bookmarkEnd w:id="2"/>
          </w:p>
        </w:tc>
        <w:tc>
          <w:tcPr>
            <w:tcW w:w="7213" w:type="dxa"/>
            <w:shd w:val="clear" w:color="auto" w:fill="auto"/>
          </w:tcPr>
          <w:p w14:paraId="0C58ED4C" w14:textId="77777777" w:rsidR="00431278" w:rsidRDefault="00431278">
            <w:pPr>
              <w:tabs>
                <w:tab w:val="left" w:pos="2880"/>
                <w:tab w:val="center" w:pos="4153"/>
              </w:tabs>
              <w:rPr>
                <w:rFonts w:ascii="Palatino Linotype" w:hAnsi="Palatino Linotype"/>
                <w:b/>
                <w:smallCaps/>
                <w:color w:val="03486A"/>
                <w:sz w:val="10"/>
                <w:szCs w:val="10"/>
              </w:rPr>
            </w:pPr>
            <w:bookmarkStart w:id="3" w:name="__UnoMark__84_1530474312"/>
            <w:bookmarkEnd w:id="3"/>
          </w:p>
          <w:p w14:paraId="4A9441C5" w14:textId="77777777" w:rsidR="00431278" w:rsidRDefault="005428FE">
            <w:pPr>
              <w:tabs>
                <w:tab w:val="left" w:pos="2880"/>
                <w:tab w:val="center" w:pos="4153"/>
              </w:tabs>
            </w:pPr>
            <w:r>
              <w:rPr>
                <w:rFonts w:ascii="Palatino Linotype" w:hAnsi="Palatino Linotype"/>
                <w:b/>
                <w:smallCaps/>
                <w:color w:val="17365D" w:themeColor="text2" w:themeShade="BF"/>
                <w:sz w:val="18"/>
                <w:szCs w:val="18"/>
              </w:rPr>
              <w:t>ΕΛΛΗΝΙΚΗ ΔΗΜΟΚΡΑΤΙΑ</w:t>
            </w:r>
          </w:p>
          <w:p w14:paraId="34ABEF25" w14:textId="77777777" w:rsidR="00431278" w:rsidRDefault="005428FE">
            <w:r>
              <w:rPr>
                <w:rFonts w:ascii="Palatino Linotype" w:hAnsi="Palatino Linotype"/>
                <w:b/>
                <w:smallCaps/>
                <w:color w:val="17365D" w:themeColor="text2" w:themeShade="BF"/>
              </w:rPr>
              <w:t>Π</w:t>
            </w:r>
            <w:r>
              <w:rPr>
                <w:rFonts w:ascii="Palatino Linotype" w:hAnsi="Palatino Linotype"/>
                <w:b/>
                <w:smallCaps/>
                <w:color w:val="17365D" w:themeColor="text2" w:themeShade="BF"/>
                <w:sz w:val="18"/>
                <w:szCs w:val="18"/>
              </w:rPr>
              <w:t xml:space="preserve">ΑΝΕΠΙΣΤΗΜΙΟ </w:t>
            </w:r>
            <w:r>
              <w:rPr>
                <w:rFonts w:ascii="Palatino Linotype" w:hAnsi="Palatino Linotype"/>
                <w:b/>
                <w:smallCaps/>
                <w:color w:val="17365D" w:themeColor="text2" w:themeShade="BF"/>
              </w:rPr>
              <w:t>Π</w:t>
            </w:r>
            <w:r>
              <w:rPr>
                <w:rFonts w:ascii="Palatino Linotype" w:hAnsi="Palatino Linotype"/>
                <w:b/>
                <w:smallCaps/>
                <w:color w:val="17365D" w:themeColor="text2" w:themeShade="BF"/>
                <w:sz w:val="18"/>
                <w:szCs w:val="18"/>
              </w:rPr>
              <w:t xml:space="preserve">ΕΛΟΠΟΝΝΗΣΟΥ    </w:t>
            </w:r>
          </w:p>
          <w:p w14:paraId="43022A58" w14:textId="77777777" w:rsidR="00431278" w:rsidRDefault="005428FE">
            <w:pPr>
              <w:rPr>
                <w:rFonts w:ascii="Palatino Linotype" w:hAnsi="Palatino Linotype"/>
                <w:b/>
                <w:smallCaps/>
                <w:color w:val="17365D" w:themeColor="text2" w:themeShade="BF"/>
                <w:sz w:val="18"/>
                <w:szCs w:val="18"/>
              </w:rPr>
            </w:pPr>
            <w:r>
              <w:rPr>
                <w:rFonts w:ascii="Palatino Linotype" w:hAnsi="Palatino Linotype"/>
                <w:b/>
                <w:smallCaps/>
                <w:noProof/>
                <w:color w:val="17365D" w:themeColor="text2" w:themeShade="BF"/>
                <w:sz w:val="18"/>
                <w:szCs w:val="18"/>
              </w:rPr>
              <mc:AlternateContent>
                <mc:Choice Requires="wps">
                  <w:drawing>
                    <wp:anchor distT="0" distB="0" distL="0" distR="0" simplePos="0" relativeHeight="4" behindDoc="1" locked="0" layoutInCell="1" allowOverlap="1" wp14:anchorId="54D869F2" wp14:editId="0D655D22">
                      <wp:simplePos x="0" y="0"/>
                      <wp:positionH relativeFrom="column">
                        <wp:posOffset>-6985</wp:posOffset>
                      </wp:positionH>
                      <wp:positionV relativeFrom="paragraph">
                        <wp:posOffset>69215</wp:posOffset>
                      </wp:positionV>
                      <wp:extent cx="4485005" cy="7620"/>
                      <wp:effectExtent l="10160" t="15875" r="12065" b="16510"/>
                      <wp:wrapNone/>
                      <wp:docPr id="2" name="AutoShape 6"/>
                      <wp:cNvGraphicFramePr/>
                      <a:graphic xmlns:a="http://schemas.openxmlformats.org/drawingml/2006/main">
                        <a:graphicData uri="http://schemas.microsoft.com/office/word/2010/wordprocessingShape">
                          <wps:wsp>
                            <wps:cNvSpPr/>
                            <wps:spPr>
                              <a:xfrm flipV="1">
                                <a:off x="0" y="0"/>
                                <a:ext cx="4484520" cy="6840"/>
                              </a:xfrm>
                              <a:custGeom>
                                <a:avLst/>
                                <a:gdLst/>
                                <a:ahLst/>
                                <a:cxnLst/>
                                <a:rect l="l" t="t" r="r" b="b"/>
                                <a:pathLst>
                                  <a:path w="21600" h="21600">
                                    <a:moveTo>
                                      <a:pt x="0" y="0"/>
                                    </a:moveTo>
                                    <a:lnTo>
                                      <a:pt x="21600" y="21600"/>
                                    </a:lnTo>
                                  </a:path>
                                </a:pathLst>
                              </a:custGeom>
                              <a:noFill/>
                              <a:ln w="19080">
                                <a:solidFill>
                                  <a:srgbClr val="C5361C"/>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B33ED49" id="AutoShape 6" o:spid="_x0000_s1026" style="position:absolute;margin-left:-.55pt;margin-top:5.45pt;width:353.15pt;height:.6pt;flip:y;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" path="m,l21600,21600e" filled="f" strokecolor="#c5361c" strokeweight=".53mm">
                      <v:path arrowok="t"/>
                    </v:shape>
                  </w:pict>
                </mc:Fallback>
              </mc:AlternateContent>
            </w:r>
          </w:p>
          <w:p w14:paraId="451F4BE2" w14:textId="77777777" w:rsidR="00431278" w:rsidRDefault="005428FE">
            <w:pPr>
              <w:pStyle w:val="a4"/>
            </w:pPr>
            <w:r>
              <w:rPr>
                <w:rFonts w:ascii="Palatino Linotype" w:hAnsi="Palatino Linotype"/>
                <w:b/>
                <w:smallCaps/>
                <w:color w:val="17365D" w:themeColor="text2" w:themeShade="BF"/>
                <w:sz w:val="18"/>
                <w:szCs w:val="18"/>
              </w:rPr>
              <w:t>Σχολη: ΜΗΧΑΝΙΚΩΝ</w:t>
            </w:r>
          </w:p>
          <w:p w14:paraId="5CAEF5BE" w14:textId="77777777" w:rsidR="00431278" w:rsidRDefault="005428FE">
            <w:pPr>
              <w:pStyle w:val="a4"/>
            </w:pPr>
            <w:r>
              <w:rPr>
                <w:rFonts w:ascii="Palatino Linotype" w:hAnsi="Palatino Linotype"/>
                <w:b/>
                <w:smallCaps/>
                <w:color w:val="17365D" w:themeColor="text2" w:themeShade="BF"/>
                <w:sz w:val="18"/>
                <w:szCs w:val="18"/>
              </w:rPr>
              <w:t>Τμημα: ΗΛΕΚΤΡΟΛΟΓΩΝ ΜΗΧΑΝΙΚΩΝ &amp; ΜΗΧΑΝΙΚΩΝ ΥΠΟΛΟΓΙΣΤΩΝ</w:t>
            </w:r>
          </w:p>
          <w:p w14:paraId="3F164F4B" w14:textId="77777777" w:rsidR="00431278" w:rsidRDefault="005428FE">
            <w:pPr>
              <w:pStyle w:val="a4"/>
            </w:pPr>
            <w:r>
              <w:rPr>
                <w:color w:val="17365D" w:themeColor="text2" w:themeShade="BF"/>
              </w:rPr>
              <w:t xml:space="preserve">Διεύθυνση: Μ. Αλεξάνδρου 1, Τηλ.:2610 - 369236, </w:t>
            </w:r>
            <w:r>
              <w:rPr>
                <w:color w:val="17365D" w:themeColor="text2" w:themeShade="BF"/>
                <w:lang w:val="en-US"/>
              </w:rPr>
              <w:t>fax</w:t>
            </w:r>
            <w:r>
              <w:rPr>
                <w:color w:val="17365D" w:themeColor="text2" w:themeShade="BF"/>
              </w:rPr>
              <w:t>: 2610-369193</w:t>
            </w:r>
          </w:p>
          <w:p w14:paraId="55ECBED8" w14:textId="77777777" w:rsidR="00431278" w:rsidRDefault="00431278">
            <w:pPr>
              <w:pStyle w:val="a4"/>
              <w:rPr>
                <w:color w:val="03486A"/>
              </w:rPr>
            </w:pPr>
          </w:p>
        </w:tc>
      </w:tr>
    </w:tbl>
    <w:p w14:paraId="35196A8C" w14:textId="77777777" w:rsidR="00431278" w:rsidRDefault="00431278">
      <w:pPr>
        <w:pStyle w:val="aa"/>
      </w:pPr>
    </w:p>
    <w:tbl>
      <w:tblPr>
        <w:tblW w:w="9209" w:type="dxa"/>
        <w:jc w:val="center"/>
        <w:tblLook w:val="01E0" w:firstRow="1" w:lastRow="1" w:firstColumn="1" w:lastColumn="1" w:noHBand="0" w:noVBand="0"/>
      </w:tblPr>
      <w:tblGrid>
        <w:gridCol w:w="1526"/>
        <w:gridCol w:w="3259"/>
        <w:gridCol w:w="1132"/>
        <w:gridCol w:w="3292"/>
      </w:tblGrid>
      <w:tr w:rsidR="00431278" w14:paraId="414A694C" w14:textId="77777777">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14:paraId="3F15527F" w14:textId="642244AF" w:rsidR="001B4FA6" w:rsidRPr="00711F27" w:rsidRDefault="005428FE" w:rsidP="001B4FA6">
            <w:pPr>
              <w:rPr>
                <w:rFonts w:ascii="Tahoma" w:hAnsi="Tahoma" w:cs="Tahoma"/>
                <w:sz w:val="20"/>
                <w:szCs w:val="20"/>
                <w:lang w:eastAsia="en-US"/>
              </w:rPr>
            </w:pPr>
            <w:r w:rsidRPr="001B4FA6">
              <w:rPr>
                <w:rFonts w:ascii="Tahoma" w:hAnsi="Tahoma" w:cs="Tahoma"/>
                <w:b/>
                <w:bCs/>
                <w:sz w:val="20"/>
                <w:szCs w:val="18"/>
                <w:lang w:eastAsia="en-US"/>
              </w:rPr>
              <w:t>Θέμ</w:t>
            </w:r>
            <w:bookmarkStart w:id="4" w:name="_Toc498160628"/>
            <w:r w:rsidRPr="001B4FA6">
              <w:rPr>
                <w:rFonts w:ascii="Tahoma" w:hAnsi="Tahoma" w:cs="Tahoma"/>
                <w:b/>
                <w:bCs/>
                <w:sz w:val="20"/>
                <w:szCs w:val="18"/>
                <w:lang w:eastAsia="en-US"/>
              </w:rPr>
              <w:t>α</w:t>
            </w:r>
            <w:r w:rsidRPr="00711F27">
              <w:rPr>
                <w:rFonts w:ascii="Tahoma" w:hAnsi="Tahoma" w:cs="Tahoma"/>
                <w:sz w:val="20"/>
                <w:szCs w:val="20"/>
                <w:lang w:eastAsia="en-US"/>
              </w:rPr>
              <w:t>:</w:t>
            </w:r>
            <w:bookmarkEnd w:id="4"/>
            <w:r w:rsidR="00711F27" w:rsidRPr="00711F27">
              <w:rPr>
                <w:rFonts w:ascii="Tahoma" w:hAnsi="Tahoma" w:cs="Tahoma"/>
                <w:sz w:val="20"/>
                <w:szCs w:val="20"/>
                <w:lang w:eastAsia="en-US"/>
              </w:rPr>
              <w:t xml:space="preserve"> </w:t>
            </w:r>
            <w:r w:rsidR="006455B1">
              <w:rPr>
                <w:rFonts w:ascii="Tahoma" w:hAnsi="Tahoma" w:cs="Tahoma"/>
                <w:sz w:val="20"/>
                <w:szCs w:val="20"/>
                <w:lang w:eastAsia="en-US"/>
              </w:rPr>
              <w:t xml:space="preserve">Σχεδίαση </w:t>
            </w:r>
            <w:r w:rsidR="006455B1">
              <w:rPr>
                <w:rFonts w:ascii="Tahoma" w:hAnsi="Tahoma" w:cs="Tahoma"/>
                <w:sz w:val="20"/>
                <w:szCs w:val="20"/>
                <w:lang w:val="en-US" w:eastAsia="en-US"/>
              </w:rPr>
              <w:t>Mockup</w:t>
            </w:r>
            <w:r w:rsidR="006455B1" w:rsidRPr="006455B1">
              <w:rPr>
                <w:rFonts w:ascii="Tahoma" w:hAnsi="Tahoma" w:cs="Tahoma"/>
                <w:sz w:val="20"/>
                <w:szCs w:val="20"/>
                <w:lang w:eastAsia="en-US"/>
              </w:rPr>
              <w:t xml:space="preserve"> </w:t>
            </w:r>
            <w:r w:rsidR="006455B1">
              <w:rPr>
                <w:rFonts w:ascii="Tahoma" w:hAnsi="Tahoma" w:cs="Tahoma"/>
                <w:sz w:val="20"/>
                <w:szCs w:val="20"/>
                <w:lang w:val="en-US" w:eastAsia="en-US"/>
              </w:rPr>
              <w:t>Interface</w:t>
            </w:r>
            <w:r w:rsidR="006455B1" w:rsidRPr="006455B1">
              <w:rPr>
                <w:rFonts w:ascii="Tahoma" w:hAnsi="Tahoma" w:cs="Tahoma"/>
                <w:sz w:val="20"/>
                <w:szCs w:val="20"/>
                <w:lang w:eastAsia="en-US"/>
              </w:rPr>
              <w:t xml:space="preserve"> </w:t>
            </w:r>
            <w:r w:rsidR="006455B1">
              <w:rPr>
                <w:rFonts w:ascii="Tahoma" w:hAnsi="Tahoma" w:cs="Tahoma"/>
                <w:sz w:val="20"/>
                <w:szCs w:val="20"/>
                <w:lang w:eastAsia="en-US"/>
              </w:rPr>
              <w:t>για εφαρμογή καταγραφής στατιστικών αγώνα μπάσκετ</w:t>
            </w:r>
            <w:r w:rsidR="001B4FA6" w:rsidRPr="00711F27">
              <w:rPr>
                <w:rFonts w:ascii="Tahoma" w:hAnsi="Tahoma" w:cs="Tahoma"/>
                <w:sz w:val="20"/>
                <w:szCs w:val="20"/>
                <w:lang w:eastAsia="en-US"/>
              </w:rPr>
              <w:t xml:space="preserve"> (202</w:t>
            </w:r>
            <w:r w:rsidR="00711F27" w:rsidRPr="00711F27">
              <w:rPr>
                <w:rFonts w:ascii="Tahoma" w:hAnsi="Tahoma" w:cs="Tahoma"/>
                <w:sz w:val="20"/>
                <w:szCs w:val="20"/>
                <w:lang w:eastAsia="en-US"/>
              </w:rPr>
              <w:t>4</w:t>
            </w:r>
            <w:r w:rsidR="001B4FA6" w:rsidRPr="00711F27">
              <w:rPr>
                <w:rFonts w:ascii="Tahoma" w:hAnsi="Tahoma" w:cs="Tahoma"/>
                <w:sz w:val="20"/>
                <w:szCs w:val="20"/>
                <w:lang w:eastAsia="en-US"/>
              </w:rPr>
              <w:t>0</w:t>
            </w:r>
            <w:r w:rsidR="006455B1">
              <w:rPr>
                <w:rFonts w:ascii="Tahoma" w:hAnsi="Tahoma" w:cs="Tahoma"/>
                <w:sz w:val="20"/>
                <w:szCs w:val="20"/>
                <w:lang w:eastAsia="en-US"/>
              </w:rPr>
              <w:t>2</w:t>
            </w:r>
            <w:r w:rsidR="001B4FA6" w:rsidRPr="00711F27">
              <w:rPr>
                <w:rFonts w:ascii="Tahoma" w:hAnsi="Tahoma" w:cs="Tahoma"/>
                <w:sz w:val="20"/>
                <w:szCs w:val="20"/>
                <w:lang w:eastAsia="en-US"/>
              </w:rPr>
              <w:t>)</w:t>
            </w:r>
          </w:p>
          <w:p w14:paraId="0778D32F" w14:textId="77777777" w:rsidR="00431278" w:rsidRDefault="00431278" w:rsidP="001B4FA6">
            <w:pPr>
              <w:rPr>
                <w:rFonts w:ascii="Tahoma" w:hAnsi="Tahoma" w:cs="Tahoma"/>
                <w:sz w:val="20"/>
                <w:szCs w:val="18"/>
                <w:lang w:eastAsia="en-US"/>
              </w:rPr>
            </w:pPr>
          </w:p>
        </w:tc>
      </w:tr>
      <w:tr w:rsidR="00431278" w14:paraId="689E95DC" w14:textId="77777777">
        <w:trPr>
          <w:jc w:val="center"/>
        </w:trPr>
        <w:tc>
          <w:tcPr>
            <w:tcW w:w="1525" w:type="dxa"/>
            <w:tcBorders>
              <w:top w:val="single" w:sz="4" w:space="0" w:color="000000"/>
              <w:left w:val="single" w:sz="4" w:space="0" w:color="000000"/>
              <w:bottom w:val="single" w:sz="4" w:space="0" w:color="000000"/>
            </w:tcBorders>
            <w:shd w:val="clear" w:color="auto" w:fill="auto"/>
          </w:tcPr>
          <w:p w14:paraId="5EB65D6D" w14:textId="77777777" w:rsidR="00431278" w:rsidRDefault="005428FE">
            <w:pPr>
              <w:spacing w:before="120" w:line="276" w:lineRule="auto"/>
              <w:rPr>
                <w:rFonts w:ascii="Tahoma" w:hAnsi="Tahoma" w:cs="Tahoma"/>
                <w:sz w:val="20"/>
                <w:szCs w:val="20"/>
                <w:lang w:val="en-US" w:eastAsia="en-US"/>
              </w:rPr>
            </w:pPr>
            <w:r>
              <w:rPr>
                <w:rFonts w:ascii="Tahoma" w:hAnsi="Tahoma" w:cs="Tahoma"/>
                <w:b/>
                <w:sz w:val="20"/>
                <w:szCs w:val="20"/>
                <w:lang w:eastAsia="en-US"/>
              </w:rPr>
              <w:t>Επιβλέπων:</w:t>
            </w:r>
            <w:r>
              <w:rPr>
                <w:rFonts w:ascii="Tahoma" w:hAnsi="Tahoma" w:cs="Tahoma"/>
                <w:sz w:val="20"/>
                <w:szCs w:val="20"/>
                <w:lang w:eastAsia="en-US"/>
              </w:rPr>
              <w:t xml:space="preserve"> </w:t>
            </w:r>
          </w:p>
        </w:tc>
        <w:tc>
          <w:tcPr>
            <w:tcW w:w="3259" w:type="dxa"/>
            <w:tcBorders>
              <w:top w:val="single" w:sz="4" w:space="0" w:color="000000"/>
              <w:bottom w:val="single" w:sz="4" w:space="0" w:color="000000"/>
              <w:right w:val="single" w:sz="4" w:space="0" w:color="000000"/>
            </w:tcBorders>
            <w:shd w:val="clear" w:color="auto" w:fill="auto"/>
          </w:tcPr>
          <w:p w14:paraId="152B101E" w14:textId="08AA0CF7" w:rsidR="00431278" w:rsidRPr="00874089" w:rsidRDefault="00874089">
            <w:pPr>
              <w:spacing w:before="120" w:line="276" w:lineRule="auto"/>
              <w:rPr>
                <w:rFonts w:ascii="Tahoma" w:hAnsi="Tahoma" w:cs="Tahoma"/>
                <w:sz w:val="20"/>
                <w:szCs w:val="20"/>
                <w:lang w:eastAsia="en-US"/>
              </w:rPr>
            </w:pPr>
            <w:r>
              <w:rPr>
                <w:rFonts w:ascii="Tahoma" w:hAnsi="Tahoma" w:cs="Tahoma"/>
                <w:sz w:val="20"/>
                <w:szCs w:val="20"/>
                <w:lang w:eastAsia="en-US"/>
              </w:rPr>
              <w:t>Σπύρος Συρμακέσης</w:t>
            </w:r>
          </w:p>
        </w:tc>
        <w:tc>
          <w:tcPr>
            <w:tcW w:w="1132" w:type="dxa"/>
            <w:tcBorders>
              <w:top w:val="single" w:sz="4" w:space="0" w:color="000000"/>
              <w:left w:val="single" w:sz="4" w:space="0" w:color="000000"/>
              <w:bottom w:val="single" w:sz="4" w:space="0" w:color="000000"/>
            </w:tcBorders>
            <w:shd w:val="clear" w:color="auto" w:fill="auto"/>
          </w:tcPr>
          <w:p w14:paraId="3016097E" w14:textId="709906E4" w:rsidR="00431278" w:rsidRPr="00874089" w:rsidRDefault="005428FE">
            <w:pPr>
              <w:spacing w:before="120" w:line="276" w:lineRule="auto"/>
              <w:rPr>
                <w:rFonts w:ascii="Tahoma" w:hAnsi="Tahoma" w:cs="Tahoma"/>
                <w:b/>
                <w:sz w:val="20"/>
                <w:szCs w:val="20"/>
                <w:lang w:eastAsia="en-US"/>
              </w:rPr>
            </w:pPr>
            <w:r>
              <w:rPr>
                <w:rFonts w:ascii="Tahoma" w:hAnsi="Tahoma" w:cs="Tahoma"/>
                <w:b/>
                <w:sz w:val="20"/>
                <w:szCs w:val="20"/>
                <w:lang w:val="en-US" w:eastAsia="en-US"/>
              </w:rPr>
              <w:t>e-mail:</w:t>
            </w:r>
          </w:p>
        </w:tc>
        <w:tc>
          <w:tcPr>
            <w:tcW w:w="3292" w:type="dxa"/>
            <w:tcBorders>
              <w:top w:val="single" w:sz="4" w:space="0" w:color="000000"/>
              <w:bottom w:val="single" w:sz="4" w:space="0" w:color="000000"/>
              <w:right w:val="single" w:sz="4" w:space="0" w:color="000000"/>
            </w:tcBorders>
            <w:shd w:val="clear" w:color="auto" w:fill="auto"/>
          </w:tcPr>
          <w:p w14:paraId="58770242" w14:textId="4222F525" w:rsidR="00431278" w:rsidRDefault="00874089">
            <w:pPr>
              <w:spacing w:before="120" w:line="276" w:lineRule="auto"/>
              <w:rPr>
                <w:rFonts w:ascii="Tahoma" w:hAnsi="Tahoma" w:cs="Tahoma"/>
                <w:sz w:val="20"/>
                <w:szCs w:val="20"/>
                <w:lang w:val="en-US" w:eastAsia="en-US"/>
              </w:rPr>
            </w:pPr>
            <w:r>
              <w:rPr>
                <w:rFonts w:ascii="Tahoma" w:hAnsi="Tahoma" w:cs="Tahoma"/>
                <w:sz w:val="20"/>
                <w:szCs w:val="20"/>
                <w:lang w:val="en-US" w:eastAsia="en-US"/>
              </w:rPr>
              <w:t>syrma@uop.gr</w:t>
            </w:r>
          </w:p>
        </w:tc>
      </w:tr>
      <w:tr w:rsidR="00431278" w14:paraId="3BBC8998" w14:textId="77777777">
        <w:trPr>
          <w:jc w:val="center"/>
        </w:trPr>
        <w:tc>
          <w:tcPr>
            <w:tcW w:w="1525" w:type="dxa"/>
            <w:tcBorders>
              <w:top w:val="single" w:sz="4" w:space="0" w:color="000000"/>
              <w:left w:val="single" w:sz="4" w:space="0" w:color="000000"/>
              <w:bottom w:val="single" w:sz="4" w:space="0" w:color="000000"/>
            </w:tcBorders>
            <w:shd w:val="clear" w:color="auto" w:fill="auto"/>
          </w:tcPr>
          <w:p w14:paraId="26E80ABD" w14:textId="77777777" w:rsidR="00431278" w:rsidRDefault="00431278">
            <w:pPr>
              <w:spacing w:before="120" w:line="276" w:lineRule="auto"/>
              <w:rPr>
                <w:rFonts w:ascii="Tahoma" w:hAnsi="Tahoma" w:cs="Tahoma"/>
                <w:b/>
                <w:sz w:val="20"/>
                <w:szCs w:val="20"/>
                <w:lang w:eastAsia="en-US"/>
              </w:rPr>
            </w:pPr>
          </w:p>
        </w:tc>
        <w:tc>
          <w:tcPr>
            <w:tcW w:w="3259" w:type="dxa"/>
            <w:tcBorders>
              <w:top w:val="single" w:sz="4" w:space="0" w:color="000000"/>
              <w:bottom w:val="single" w:sz="4" w:space="0" w:color="000000"/>
              <w:right w:val="single" w:sz="4" w:space="0" w:color="000000"/>
            </w:tcBorders>
            <w:shd w:val="clear" w:color="auto" w:fill="auto"/>
          </w:tcPr>
          <w:p w14:paraId="2EF0CB21" w14:textId="77777777" w:rsidR="00431278" w:rsidRDefault="00431278">
            <w:pPr>
              <w:spacing w:before="120" w:line="276" w:lineRule="auto"/>
              <w:rPr>
                <w:rFonts w:ascii="Tahoma" w:hAnsi="Tahoma" w:cs="Tahoma"/>
                <w:sz w:val="20"/>
                <w:szCs w:val="20"/>
                <w:lang w:val="en-US" w:eastAsia="en-US"/>
              </w:rPr>
            </w:pPr>
          </w:p>
        </w:tc>
        <w:tc>
          <w:tcPr>
            <w:tcW w:w="1132" w:type="dxa"/>
            <w:tcBorders>
              <w:top w:val="single" w:sz="4" w:space="0" w:color="000000"/>
              <w:left w:val="single" w:sz="4" w:space="0" w:color="000000"/>
              <w:bottom w:val="single" w:sz="4" w:space="0" w:color="000000"/>
            </w:tcBorders>
            <w:shd w:val="clear" w:color="auto" w:fill="auto"/>
          </w:tcPr>
          <w:p w14:paraId="66AD7BFD" w14:textId="77777777" w:rsidR="00431278" w:rsidRDefault="005428FE">
            <w:pPr>
              <w:spacing w:before="120" w:line="276" w:lineRule="auto"/>
              <w:rPr>
                <w:rFonts w:ascii="Tahoma" w:hAnsi="Tahoma" w:cs="Tahoma"/>
                <w:b/>
                <w:sz w:val="20"/>
                <w:szCs w:val="20"/>
                <w:lang w:eastAsia="en-US"/>
              </w:rPr>
            </w:pPr>
            <w:r>
              <w:rPr>
                <w:rFonts w:ascii="Tahoma" w:hAnsi="Tahoma" w:cs="Tahoma"/>
                <w:b/>
                <w:sz w:val="20"/>
                <w:szCs w:val="20"/>
                <w:lang w:eastAsia="en-US"/>
              </w:rPr>
              <w:t>Άτομα</w:t>
            </w:r>
          </w:p>
        </w:tc>
        <w:tc>
          <w:tcPr>
            <w:tcW w:w="3292" w:type="dxa"/>
            <w:tcBorders>
              <w:top w:val="single" w:sz="4" w:space="0" w:color="000000"/>
              <w:bottom w:val="single" w:sz="4" w:space="0" w:color="000000"/>
              <w:right w:val="single" w:sz="4" w:space="0" w:color="000000"/>
            </w:tcBorders>
            <w:shd w:val="clear" w:color="auto" w:fill="auto"/>
          </w:tcPr>
          <w:p w14:paraId="014B2AFB" w14:textId="4816F3D5" w:rsidR="00431278" w:rsidRDefault="005428FE">
            <w:pPr>
              <w:spacing w:before="120" w:line="276" w:lineRule="auto"/>
              <w:rPr>
                <w:rFonts w:ascii="Tahoma" w:hAnsi="Tahoma" w:cs="Tahoma"/>
                <w:sz w:val="20"/>
                <w:szCs w:val="20"/>
                <w:lang w:eastAsia="en-US"/>
              </w:rPr>
            </w:pPr>
            <w:r>
              <w:rPr>
                <w:rFonts w:ascii="Tahoma" w:hAnsi="Tahoma" w:cs="Tahoma"/>
                <w:sz w:val="20"/>
                <w:szCs w:val="20"/>
                <w:lang w:eastAsia="en-US"/>
              </w:rPr>
              <w:t>1</w:t>
            </w:r>
          </w:p>
        </w:tc>
      </w:tr>
      <w:tr w:rsidR="00431278" w14:paraId="7EC826CD" w14:textId="77777777">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14:paraId="4AF75EB7" w14:textId="77777777" w:rsidR="00431278" w:rsidRDefault="005428FE">
            <w:pPr>
              <w:spacing w:before="120" w:line="276" w:lineRule="auto"/>
              <w:jc w:val="both"/>
              <w:rPr>
                <w:rFonts w:ascii="Tahoma" w:hAnsi="Tahoma" w:cs="Tahoma"/>
                <w:sz w:val="20"/>
                <w:szCs w:val="20"/>
                <w:lang w:eastAsia="en-US"/>
              </w:rPr>
            </w:pPr>
            <w:r>
              <w:rPr>
                <w:rFonts w:ascii="Tahoma" w:hAnsi="Tahoma" w:cs="Tahoma"/>
                <w:b/>
                <w:sz w:val="20"/>
                <w:szCs w:val="20"/>
                <w:lang w:eastAsia="en-US"/>
              </w:rPr>
              <w:t>Στόχοι</w:t>
            </w:r>
            <w:r>
              <w:rPr>
                <w:rFonts w:ascii="Tahoma" w:hAnsi="Tahoma" w:cs="Tahoma"/>
                <w:sz w:val="20"/>
                <w:szCs w:val="20"/>
                <w:lang w:eastAsia="en-US"/>
              </w:rPr>
              <w:t xml:space="preserve"> </w:t>
            </w:r>
          </w:p>
          <w:p w14:paraId="11015BE7" w14:textId="3B4598D5" w:rsidR="006455B1" w:rsidRPr="006455B1" w:rsidRDefault="006455B1" w:rsidP="006455B1">
            <w:pPr>
              <w:pStyle w:val="ad"/>
              <w:spacing w:line="276" w:lineRule="auto"/>
              <w:jc w:val="both"/>
              <w:rPr>
                <w:rFonts w:ascii="Tahoma" w:hAnsi="Tahoma" w:cs="Tahoma"/>
                <w:sz w:val="20"/>
                <w:szCs w:val="20"/>
                <w:lang w:eastAsia="en-US"/>
              </w:rPr>
            </w:pPr>
            <w:r w:rsidRPr="006455B1">
              <w:rPr>
                <w:rFonts w:ascii="Tahoma" w:hAnsi="Tahoma" w:cs="Tahoma"/>
                <w:sz w:val="20"/>
                <w:szCs w:val="20"/>
                <w:lang w:eastAsia="en-US"/>
              </w:rPr>
              <w:t xml:space="preserve">Η παρούσα διπλωματική εργασία έχει ως στόχο τη δημιουργία ενός λειτουργικού mockup interface </w:t>
            </w:r>
            <w:r w:rsidRPr="006455B1">
              <w:rPr>
                <w:rFonts w:ascii="Tahoma" w:hAnsi="Tahoma" w:cs="Tahoma"/>
                <w:sz w:val="20"/>
                <w:szCs w:val="20"/>
                <w:lang w:eastAsia="en-US"/>
              </w:rPr>
              <w:t>(</w:t>
            </w:r>
            <w:r>
              <w:rPr>
                <w:rFonts w:ascii="Tahoma" w:hAnsi="Tahoma" w:cs="Tahoma"/>
                <w:sz w:val="20"/>
                <w:szCs w:val="20"/>
                <w:lang w:eastAsia="en-US"/>
              </w:rPr>
              <w:t xml:space="preserve">για </w:t>
            </w:r>
            <w:r>
              <w:rPr>
                <w:rFonts w:ascii="Tahoma" w:hAnsi="Tahoma" w:cs="Tahoma"/>
                <w:sz w:val="20"/>
                <w:szCs w:val="20"/>
                <w:lang w:val="en-US" w:eastAsia="en-US"/>
              </w:rPr>
              <w:t>Mobile</w:t>
            </w:r>
            <w:r w:rsidRPr="006455B1">
              <w:rPr>
                <w:rFonts w:ascii="Tahoma" w:hAnsi="Tahoma" w:cs="Tahoma"/>
                <w:sz w:val="20"/>
                <w:szCs w:val="20"/>
                <w:lang w:eastAsia="en-US"/>
              </w:rPr>
              <w:t xml:space="preserve"> </w:t>
            </w:r>
            <w:r>
              <w:rPr>
                <w:rFonts w:ascii="Tahoma" w:hAnsi="Tahoma" w:cs="Tahoma"/>
                <w:sz w:val="20"/>
                <w:szCs w:val="20"/>
                <w:lang w:val="en-US" w:eastAsia="en-US"/>
              </w:rPr>
              <w:t>device</w:t>
            </w:r>
            <w:r w:rsidRPr="006455B1">
              <w:rPr>
                <w:rFonts w:ascii="Tahoma" w:hAnsi="Tahoma" w:cs="Tahoma"/>
                <w:sz w:val="20"/>
                <w:szCs w:val="20"/>
                <w:lang w:eastAsia="en-US"/>
              </w:rPr>
              <w:t xml:space="preserve">) </w:t>
            </w:r>
            <w:r w:rsidRPr="006455B1">
              <w:rPr>
                <w:rFonts w:ascii="Tahoma" w:hAnsi="Tahoma" w:cs="Tahoma"/>
                <w:sz w:val="20"/>
                <w:szCs w:val="20"/>
                <w:lang w:eastAsia="en-US"/>
              </w:rPr>
              <w:t>για την καταγραφή και παρακολούθηση στατιστικών στη διάρκεια ενός αγώνα μπάσκετ. Το interface θα σχεδιαστεί χρησιμοποιώντας το εργαλείο Figma, με στόχο την ανάπτυξη μιας φιλικής προς το χρήστη διεπαφής που θα επιτρέπει την άμεση και αποτελεσματική εισαγωγή δεδομένων κατά τη διάρκεια του αγώνα.</w:t>
            </w:r>
          </w:p>
          <w:p w14:paraId="7C2F5AC5" w14:textId="77777777" w:rsidR="006455B1" w:rsidRPr="006455B1" w:rsidRDefault="006455B1" w:rsidP="006455B1">
            <w:pPr>
              <w:pStyle w:val="ad"/>
              <w:spacing w:line="276" w:lineRule="auto"/>
              <w:jc w:val="both"/>
              <w:rPr>
                <w:rFonts w:ascii="Tahoma" w:hAnsi="Tahoma" w:cs="Tahoma"/>
                <w:sz w:val="20"/>
                <w:szCs w:val="20"/>
                <w:lang w:eastAsia="en-US"/>
              </w:rPr>
            </w:pPr>
          </w:p>
          <w:p w14:paraId="3FBA3E10" w14:textId="77777777" w:rsidR="006455B1" w:rsidRPr="006455B1" w:rsidRDefault="006455B1" w:rsidP="006455B1">
            <w:pPr>
              <w:pStyle w:val="ad"/>
              <w:spacing w:line="276" w:lineRule="auto"/>
              <w:jc w:val="both"/>
              <w:rPr>
                <w:rFonts w:ascii="Tahoma" w:hAnsi="Tahoma" w:cs="Tahoma"/>
                <w:sz w:val="20"/>
                <w:szCs w:val="20"/>
                <w:lang w:eastAsia="en-US"/>
              </w:rPr>
            </w:pPr>
            <w:r w:rsidRPr="006455B1">
              <w:rPr>
                <w:rFonts w:ascii="Tahoma" w:hAnsi="Tahoma" w:cs="Tahoma"/>
                <w:sz w:val="20"/>
                <w:szCs w:val="20"/>
                <w:lang w:eastAsia="en-US"/>
              </w:rPr>
              <w:t>Το mockup θα περιλαμβάνει λειτουργίες όπως η καταγραφή πόντων, ασίστ, ριμπάουντ, κλεψιμάτων, και άλλων βασικών στατιστικών κατηγοριών που είναι κρίσιμες για την αξιολόγηση της απόδοσης των παικτών. Ιδιαίτερη έμφαση θα δοθεί στη δημιουργία ενός διαδραστικού και δυναμικού περιβάλλοντος που θα επιτρέπει την παρακολούθηση της απόδοσης ενός ή περισσοτέρων παικτών σε πραγματικό χρόνο.</w:t>
            </w:r>
          </w:p>
          <w:p w14:paraId="66EBC773" w14:textId="77777777" w:rsidR="006455B1" w:rsidRPr="006455B1" w:rsidRDefault="006455B1" w:rsidP="006455B1">
            <w:pPr>
              <w:pStyle w:val="ad"/>
              <w:spacing w:line="276" w:lineRule="auto"/>
              <w:jc w:val="both"/>
              <w:rPr>
                <w:rFonts w:ascii="Tahoma" w:hAnsi="Tahoma" w:cs="Tahoma"/>
                <w:sz w:val="20"/>
                <w:szCs w:val="20"/>
                <w:lang w:eastAsia="en-US"/>
              </w:rPr>
            </w:pPr>
          </w:p>
          <w:p w14:paraId="7E4F663C" w14:textId="77777777" w:rsidR="006455B1" w:rsidRPr="006455B1" w:rsidRDefault="006455B1" w:rsidP="006455B1">
            <w:pPr>
              <w:pStyle w:val="ad"/>
              <w:spacing w:line="276" w:lineRule="auto"/>
              <w:jc w:val="both"/>
              <w:rPr>
                <w:rFonts w:ascii="Tahoma" w:hAnsi="Tahoma" w:cs="Tahoma"/>
                <w:sz w:val="20"/>
                <w:szCs w:val="20"/>
                <w:lang w:eastAsia="en-US"/>
              </w:rPr>
            </w:pPr>
            <w:r w:rsidRPr="006455B1">
              <w:rPr>
                <w:rFonts w:ascii="Tahoma" w:hAnsi="Tahoma" w:cs="Tahoma"/>
                <w:sz w:val="20"/>
                <w:szCs w:val="20"/>
                <w:lang w:eastAsia="en-US"/>
              </w:rPr>
              <w:t>Η εργασία θα περιλαμβάνει έρευνα για τις καλύτερες πρακτικές σχεδίασης UI/UX σε αθλητικές εφαρμογές, λαμβάνοντας υπόψη τις ανάγκες και τις προσδοκίες των τελικών χρηστών, όπως προπονητές, αναλυτές και φίλαθλοι. Επιπλέον, θα διεξαχθούν τεστ χρηστικότητας με πιθανούς χρήστες για τη συλλογή ανατροφοδότησης και τη βελτιστοποίηση του interface.</w:t>
            </w:r>
          </w:p>
          <w:p w14:paraId="4711F55F" w14:textId="77777777" w:rsidR="006455B1" w:rsidRPr="006455B1" w:rsidRDefault="006455B1" w:rsidP="006455B1">
            <w:pPr>
              <w:pStyle w:val="ad"/>
              <w:spacing w:line="276" w:lineRule="auto"/>
              <w:jc w:val="both"/>
              <w:rPr>
                <w:rFonts w:ascii="Tahoma" w:hAnsi="Tahoma" w:cs="Tahoma"/>
                <w:sz w:val="20"/>
                <w:szCs w:val="20"/>
                <w:lang w:eastAsia="en-US"/>
              </w:rPr>
            </w:pPr>
          </w:p>
          <w:p w14:paraId="694ADF8C" w14:textId="16FF14CE" w:rsidR="00711F27" w:rsidRPr="00711F27" w:rsidRDefault="006455B1" w:rsidP="006455B1">
            <w:pPr>
              <w:pStyle w:val="ad"/>
              <w:spacing w:line="276" w:lineRule="auto"/>
              <w:jc w:val="both"/>
              <w:rPr>
                <w:rFonts w:ascii="Tahoma" w:hAnsi="Tahoma" w:cs="Tahoma"/>
                <w:sz w:val="20"/>
                <w:szCs w:val="20"/>
                <w:lang w:eastAsia="en-US"/>
              </w:rPr>
            </w:pPr>
            <w:r w:rsidRPr="006455B1">
              <w:rPr>
                <w:rFonts w:ascii="Tahoma" w:hAnsi="Tahoma" w:cs="Tahoma"/>
                <w:sz w:val="20"/>
                <w:szCs w:val="20"/>
                <w:lang w:eastAsia="en-US"/>
              </w:rPr>
              <w:t>Για την επιτυχή ολοκλήρωση της εργασίας, απαιτείται η καλή γνώση των βασικών στατιστικών του μπάσκετ, καθώς και η εξοικείωση με το Figma και τα εργαλεία του. Η τελική παράδοση θα περιλαμβάνει ένα πλήρως διαμορφωμένο mockup που θα είναι έτοιμο για περαιτέρω ανάπτυξη και υλοποίηση σε ένα πραγματικό περιβάλλον εφαρμογής.</w:t>
            </w:r>
          </w:p>
          <w:p w14:paraId="0BF9874C" w14:textId="77777777" w:rsidR="00431278" w:rsidRDefault="00431278" w:rsidP="006455B1">
            <w:pPr>
              <w:pStyle w:val="ad"/>
              <w:spacing w:line="276" w:lineRule="auto"/>
              <w:jc w:val="both"/>
              <w:rPr>
                <w:rFonts w:ascii="Tahoma" w:hAnsi="Tahoma" w:cs="Tahoma"/>
                <w:sz w:val="20"/>
                <w:szCs w:val="20"/>
                <w:lang w:eastAsia="en-US"/>
              </w:rPr>
            </w:pPr>
          </w:p>
        </w:tc>
      </w:tr>
      <w:tr w:rsidR="00431278" w:rsidRPr="006455B1" w14:paraId="1AA3B2AD" w14:textId="77777777">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14:paraId="5F858F84" w14:textId="77777777" w:rsidR="00431278" w:rsidRPr="00874089" w:rsidRDefault="005428FE">
            <w:pPr>
              <w:spacing w:before="120" w:line="276" w:lineRule="auto"/>
              <w:jc w:val="both"/>
              <w:rPr>
                <w:rFonts w:ascii="Tahoma" w:hAnsi="Tahoma" w:cs="Tahoma"/>
                <w:b/>
                <w:sz w:val="20"/>
                <w:szCs w:val="20"/>
                <w:lang w:val="en-US" w:eastAsia="en-US"/>
              </w:rPr>
            </w:pPr>
            <w:r>
              <w:rPr>
                <w:rFonts w:ascii="Tahoma" w:hAnsi="Tahoma" w:cs="Tahoma"/>
                <w:b/>
                <w:sz w:val="20"/>
                <w:szCs w:val="20"/>
                <w:lang w:eastAsia="en-US"/>
              </w:rPr>
              <w:t>Αντικείμενο</w:t>
            </w:r>
          </w:p>
          <w:p w14:paraId="21DF9D56" w14:textId="175D0F55" w:rsidR="00431278" w:rsidRPr="00711F27" w:rsidRDefault="006455B1">
            <w:pPr>
              <w:spacing w:before="120" w:line="276" w:lineRule="auto"/>
              <w:jc w:val="both"/>
              <w:rPr>
                <w:rFonts w:ascii="Tahoma" w:hAnsi="Tahoma" w:cs="Tahoma"/>
                <w:sz w:val="20"/>
                <w:szCs w:val="20"/>
                <w:lang w:val="en-US" w:eastAsia="en-US"/>
              </w:rPr>
            </w:pPr>
            <w:r>
              <w:rPr>
                <w:rFonts w:ascii="Tahoma" w:hAnsi="Tahoma" w:cs="Tahoma"/>
                <w:sz w:val="20"/>
                <w:szCs w:val="20"/>
                <w:lang w:val="en-US" w:eastAsia="en-US"/>
              </w:rPr>
              <w:t>Design, mockup design</w:t>
            </w:r>
          </w:p>
        </w:tc>
      </w:tr>
      <w:tr w:rsidR="00431278" w14:paraId="207C9212" w14:textId="77777777">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14:paraId="150A66CD" w14:textId="77777777" w:rsidR="00431278" w:rsidRDefault="005428FE">
            <w:pPr>
              <w:spacing w:before="120" w:line="276" w:lineRule="auto"/>
              <w:jc w:val="both"/>
              <w:rPr>
                <w:rFonts w:ascii="Tahoma" w:hAnsi="Tahoma" w:cs="Tahoma"/>
                <w:b/>
                <w:sz w:val="20"/>
                <w:szCs w:val="20"/>
                <w:lang w:eastAsia="en-US"/>
              </w:rPr>
            </w:pPr>
            <w:r>
              <w:rPr>
                <w:rFonts w:ascii="Tahoma" w:hAnsi="Tahoma" w:cs="Tahoma"/>
                <w:b/>
                <w:sz w:val="20"/>
                <w:szCs w:val="20"/>
                <w:lang w:eastAsia="en-US"/>
              </w:rPr>
              <w:t>Η εργασία περιλαμβάνει</w:t>
            </w:r>
          </w:p>
          <w:p w14:paraId="373A5D7F" w14:textId="77777777" w:rsidR="00431278" w:rsidRDefault="005428FE">
            <w:pPr>
              <w:numPr>
                <w:ilvl w:val="0"/>
                <w:numId w:val="2"/>
              </w:numPr>
              <w:spacing w:before="120" w:line="276" w:lineRule="auto"/>
              <w:jc w:val="both"/>
            </w:pPr>
            <w:r>
              <w:rPr>
                <w:rFonts w:ascii="Tahoma" w:hAnsi="Tahoma" w:cs="Tahoma"/>
                <w:sz w:val="20"/>
                <w:szCs w:val="20"/>
                <w:lang w:eastAsia="en-US"/>
              </w:rPr>
              <w:t>Συγκριτική επισκόπηση ή μελέτη, και πλαίσιο αξιολόγησης</w:t>
            </w:r>
          </w:p>
          <w:p w14:paraId="55219446" w14:textId="77777777" w:rsidR="00431278" w:rsidRPr="006455B1" w:rsidRDefault="005428FE">
            <w:pPr>
              <w:numPr>
                <w:ilvl w:val="0"/>
                <w:numId w:val="2"/>
              </w:numPr>
              <w:spacing w:before="120" w:line="276" w:lineRule="auto"/>
              <w:jc w:val="both"/>
            </w:pPr>
            <w:r>
              <w:rPr>
                <w:rFonts w:ascii="Tahoma" w:hAnsi="Tahoma" w:cs="Tahoma"/>
                <w:sz w:val="20"/>
                <w:szCs w:val="20"/>
                <w:lang w:eastAsia="en-US"/>
              </w:rPr>
              <w:t>Ανάλυση και σχεδιασμό μοντέλων</w:t>
            </w:r>
          </w:p>
          <w:p w14:paraId="1D12B817" w14:textId="1914D046" w:rsidR="006455B1" w:rsidRPr="006455B1" w:rsidRDefault="006455B1">
            <w:pPr>
              <w:numPr>
                <w:ilvl w:val="0"/>
                <w:numId w:val="2"/>
              </w:numPr>
              <w:spacing w:before="120" w:line="276" w:lineRule="auto"/>
              <w:jc w:val="both"/>
              <w:rPr>
                <w:rFonts w:ascii="Tahoma" w:hAnsi="Tahoma" w:cs="Tahoma"/>
                <w:sz w:val="20"/>
                <w:szCs w:val="20"/>
                <w:lang w:eastAsia="en-US"/>
              </w:rPr>
            </w:pPr>
            <w:r w:rsidRPr="006455B1">
              <w:rPr>
                <w:rFonts w:ascii="Tahoma" w:hAnsi="Tahoma" w:cs="Tahoma"/>
                <w:sz w:val="20"/>
                <w:szCs w:val="20"/>
                <w:lang w:eastAsia="en-US"/>
              </w:rPr>
              <w:t>Υλοποίηση Interface</w:t>
            </w:r>
          </w:p>
          <w:p w14:paraId="0A23F50C" w14:textId="77777777" w:rsidR="00431278" w:rsidRDefault="00431278" w:rsidP="00711F27">
            <w:pPr>
              <w:spacing w:before="120" w:line="276" w:lineRule="auto"/>
              <w:ind w:left="720"/>
              <w:jc w:val="both"/>
              <w:rPr>
                <w:rFonts w:ascii="Tahoma" w:hAnsi="Tahoma" w:cs="Tahoma"/>
                <w:sz w:val="20"/>
                <w:szCs w:val="20"/>
                <w:lang w:eastAsia="en-US"/>
              </w:rPr>
            </w:pPr>
          </w:p>
        </w:tc>
      </w:tr>
      <w:tr w:rsidR="00431278" w14:paraId="48111647" w14:textId="77777777">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14:paraId="65FC85AB" w14:textId="77777777" w:rsidR="00431278" w:rsidRDefault="005428FE">
            <w:pPr>
              <w:spacing w:before="120" w:line="276" w:lineRule="auto"/>
              <w:jc w:val="both"/>
              <w:rPr>
                <w:rFonts w:ascii="Tahoma" w:hAnsi="Tahoma" w:cs="Tahoma"/>
                <w:b/>
                <w:sz w:val="20"/>
                <w:szCs w:val="20"/>
                <w:lang w:eastAsia="en-US"/>
              </w:rPr>
            </w:pPr>
            <w:r>
              <w:rPr>
                <w:rFonts w:ascii="Tahoma" w:hAnsi="Tahoma" w:cs="Tahoma"/>
                <w:b/>
                <w:sz w:val="20"/>
                <w:szCs w:val="20"/>
                <w:lang w:eastAsia="en-US"/>
              </w:rPr>
              <w:lastRenderedPageBreak/>
              <w:t>Σχετιζόμενα Μαθήματα</w:t>
            </w:r>
          </w:p>
          <w:p w14:paraId="23A0D5C0" w14:textId="0C4427E7" w:rsidR="00431278" w:rsidRPr="006455B1" w:rsidRDefault="005428FE">
            <w:pPr>
              <w:spacing w:before="120" w:line="276" w:lineRule="auto"/>
              <w:jc w:val="both"/>
              <w:rPr>
                <w:rFonts w:ascii="Tahoma" w:hAnsi="Tahoma" w:cs="Tahoma"/>
                <w:bCs/>
                <w:sz w:val="20"/>
                <w:szCs w:val="20"/>
                <w:lang w:eastAsia="en-US"/>
              </w:rPr>
            </w:pPr>
            <w:r>
              <w:rPr>
                <w:rFonts w:ascii="Tahoma" w:hAnsi="Tahoma" w:cs="Tahoma"/>
                <w:b/>
                <w:sz w:val="20"/>
                <w:szCs w:val="20"/>
                <w:lang w:eastAsia="en-US"/>
              </w:rPr>
              <w:t>Πρωτεύοντα:</w:t>
            </w:r>
            <w:r w:rsidR="006455B1">
              <w:rPr>
                <w:rFonts w:ascii="Tahoma" w:hAnsi="Tahoma" w:cs="Tahoma"/>
                <w:b/>
                <w:sz w:val="20"/>
                <w:szCs w:val="20"/>
                <w:lang w:val="en-US" w:eastAsia="en-US"/>
              </w:rPr>
              <w:t xml:space="preserve"> </w:t>
            </w:r>
            <w:r w:rsidR="006455B1" w:rsidRPr="006455B1">
              <w:rPr>
                <w:rFonts w:ascii="Tahoma" w:hAnsi="Tahoma" w:cs="Tahoma"/>
                <w:bCs/>
                <w:sz w:val="20"/>
                <w:szCs w:val="20"/>
                <w:lang w:eastAsia="en-US"/>
              </w:rPr>
              <w:t>Σχεδιασμός Αλληλεπίδρασης</w:t>
            </w:r>
          </w:p>
          <w:p w14:paraId="6C34FE6A" w14:textId="77777777" w:rsidR="00431278" w:rsidRDefault="005428FE">
            <w:pPr>
              <w:spacing w:before="120" w:line="276" w:lineRule="auto"/>
              <w:jc w:val="both"/>
              <w:rPr>
                <w:rFonts w:ascii="Tahoma" w:hAnsi="Tahoma" w:cs="Tahoma"/>
                <w:b/>
                <w:sz w:val="20"/>
                <w:szCs w:val="20"/>
                <w:lang w:eastAsia="en-US"/>
              </w:rPr>
            </w:pPr>
            <w:r>
              <w:rPr>
                <w:rFonts w:ascii="Tahoma" w:hAnsi="Tahoma" w:cs="Tahoma"/>
                <w:b/>
                <w:sz w:val="20"/>
                <w:szCs w:val="20"/>
                <w:lang w:eastAsia="en-US"/>
              </w:rPr>
              <w:t>Δευτερεύοντα:</w:t>
            </w:r>
            <w:r>
              <w:rPr>
                <w:rFonts w:ascii="Tahoma" w:hAnsi="Tahoma" w:cs="Tahoma"/>
                <w:sz w:val="20"/>
                <w:szCs w:val="20"/>
                <w:lang w:eastAsia="en-US"/>
              </w:rPr>
              <w:t xml:space="preserve"> </w:t>
            </w:r>
          </w:p>
        </w:tc>
      </w:tr>
      <w:tr w:rsidR="00431278" w14:paraId="7F448F29" w14:textId="77777777">
        <w:trPr>
          <w:jc w:val="center"/>
        </w:trPr>
        <w:tc>
          <w:tcPr>
            <w:tcW w:w="9208" w:type="dxa"/>
            <w:gridSpan w:val="4"/>
            <w:tcBorders>
              <w:top w:val="single" w:sz="4" w:space="0" w:color="000000"/>
              <w:left w:val="single" w:sz="4" w:space="0" w:color="000000"/>
              <w:bottom w:val="single" w:sz="4" w:space="0" w:color="000000"/>
              <w:right w:val="single" w:sz="4" w:space="0" w:color="000000"/>
            </w:tcBorders>
            <w:shd w:val="clear" w:color="auto" w:fill="auto"/>
          </w:tcPr>
          <w:p w14:paraId="52907FAD" w14:textId="77777777" w:rsidR="00431278" w:rsidRDefault="005428FE">
            <w:pPr>
              <w:spacing w:before="120" w:line="276" w:lineRule="auto"/>
              <w:jc w:val="both"/>
              <w:rPr>
                <w:rFonts w:ascii="Tahoma" w:hAnsi="Tahoma" w:cs="Tahoma"/>
                <w:b/>
                <w:sz w:val="20"/>
                <w:szCs w:val="20"/>
                <w:lang w:eastAsia="en-US"/>
              </w:rPr>
            </w:pPr>
            <w:r>
              <w:rPr>
                <w:rFonts w:ascii="Tahoma" w:hAnsi="Tahoma" w:cs="Tahoma"/>
                <w:b/>
                <w:sz w:val="20"/>
                <w:szCs w:val="20"/>
                <w:lang w:eastAsia="en-US"/>
              </w:rPr>
              <w:t xml:space="preserve">Υποχρεώσεις Παρουσίας: </w:t>
            </w:r>
          </w:p>
          <w:p w14:paraId="0C7F008B" w14:textId="306B7D77" w:rsidR="00431278" w:rsidRPr="00874089" w:rsidRDefault="00874089" w:rsidP="00874089">
            <w:pPr>
              <w:autoSpaceDE w:val="0"/>
              <w:autoSpaceDN w:val="0"/>
              <w:adjustRightInd w:val="0"/>
              <w:rPr>
                <w:rFonts w:ascii="DejaVuSans" w:eastAsiaTheme="minorHAnsi" w:hAnsi="DejaVuSans" w:cs="DejaVuSans"/>
                <w:sz w:val="20"/>
                <w:szCs w:val="20"/>
                <w:lang w:eastAsia="en-US"/>
              </w:rPr>
            </w:pPr>
            <w:r w:rsidRPr="00874089">
              <w:rPr>
                <w:rFonts w:ascii="Tahoma" w:hAnsi="Tahoma" w:cs="Tahoma"/>
                <w:sz w:val="20"/>
                <w:szCs w:val="20"/>
                <w:lang w:eastAsia="en-US"/>
              </w:rPr>
              <w:t>Δεν υπάρχουν υποχρεώσεις. Θα απαιτηθεί αρχική συνάντηση καθορισμού στόχων και τακτικές εξ αποστάσεων συναντήσεις για έλεγχο της πορείας προόδου.</w:t>
            </w:r>
            <w:r w:rsidR="006455B1">
              <w:rPr>
                <w:rFonts w:ascii="Tahoma" w:hAnsi="Tahoma" w:cs="Tahoma"/>
                <w:sz w:val="20"/>
                <w:szCs w:val="20"/>
                <w:lang w:eastAsia="en-US"/>
              </w:rPr>
              <w:t xml:space="preserve"> Θα πρέπει η εργασία να ολοκληρωθεί σε 6 μήνες από την ανάθεση.</w:t>
            </w:r>
          </w:p>
        </w:tc>
      </w:tr>
    </w:tbl>
    <w:p w14:paraId="043520B8" w14:textId="77777777" w:rsidR="00431278" w:rsidRDefault="00431278">
      <w:pPr>
        <w:spacing w:line="276" w:lineRule="auto"/>
        <w:rPr>
          <w:rFonts w:ascii="Tahoma" w:hAnsi="Tahoma" w:cs="Tahoma"/>
          <w:sz w:val="20"/>
          <w:szCs w:val="20"/>
        </w:rPr>
      </w:pPr>
    </w:p>
    <w:p w14:paraId="0534DA09" w14:textId="77777777" w:rsidR="00431278" w:rsidRDefault="00431278">
      <w:pPr>
        <w:spacing w:after="200" w:line="276" w:lineRule="auto"/>
      </w:pPr>
    </w:p>
    <w:sectPr w:rsidR="00431278">
      <w:headerReference w:type="default" r:id="rId9"/>
      <w:footerReference w:type="default" r:id="rId10"/>
      <w:pgSz w:w="11906" w:h="16838"/>
      <w:pgMar w:top="1440" w:right="1800" w:bottom="1440" w:left="180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7943A" w14:textId="77777777" w:rsidR="00964471" w:rsidRDefault="00964471">
      <w:r>
        <w:separator/>
      </w:r>
    </w:p>
  </w:endnote>
  <w:endnote w:type="continuationSeparator" w:id="0">
    <w:p w14:paraId="493FBF7E" w14:textId="77777777" w:rsidR="00964471" w:rsidRDefault="0096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1"/>
    <w:family w:val="roman"/>
    <w:pitch w:val="variable"/>
    <w:sig w:usb0="E0000287" w:usb1="40000013" w:usb2="00000000" w:usb3="00000000" w:csb0="0000019F" w:csb1="00000000"/>
  </w:font>
  <w:font w:name="DejaVuSans">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7C842" w14:textId="77777777" w:rsidR="00431278" w:rsidRDefault="004312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9C47F" w14:textId="77777777" w:rsidR="00964471" w:rsidRDefault="00964471">
      <w:r>
        <w:separator/>
      </w:r>
    </w:p>
  </w:footnote>
  <w:footnote w:type="continuationSeparator" w:id="0">
    <w:p w14:paraId="434442A3" w14:textId="77777777" w:rsidR="00964471" w:rsidRDefault="0096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AC43" w14:textId="77777777" w:rsidR="00431278" w:rsidRDefault="00431278">
    <w:pPr>
      <w:pStyle w:val="a4"/>
    </w:pPr>
  </w:p>
  <w:p w14:paraId="79BB4128" w14:textId="77777777" w:rsidR="00431278" w:rsidRDefault="0043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6236D"/>
    <w:multiLevelType w:val="multilevel"/>
    <w:tmpl w:val="9E6E65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B630451"/>
    <w:multiLevelType w:val="multilevel"/>
    <w:tmpl w:val="8D9044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63F0EE1"/>
    <w:multiLevelType w:val="multilevel"/>
    <w:tmpl w:val="05025A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25547900">
    <w:abstractNumId w:val="0"/>
  </w:num>
  <w:num w:numId="2" w16cid:durableId="1305085581">
    <w:abstractNumId w:val="1"/>
  </w:num>
  <w:num w:numId="3" w16cid:durableId="1285574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78"/>
    <w:rsid w:val="00100380"/>
    <w:rsid w:val="001B4FA6"/>
    <w:rsid w:val="002D766A"/>
    <w:rsid w:val="00431278"/>
    <w:rsid w:val="005428FE"/>
    <w:rsid w:val="00542ECC"/>
    <w:rsid w:val="006455B1"/>
    <w:rsid w:val="00711F27"/>
    <w:rsid w:val="00874089"/>
    <w:rsid w:val="0092340D"/>
    <w:rsid w:val="00964471"/>
    <w:rsid w:val="00D04425"/>
    <w:rsid w:val="00E07EE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0CCA"/>
  <w15:docId w15:val="{640AB322-35C4-4F90-B6D1-F2AB681F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C50"/>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6811E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Τίτλος Char"/>
    <w:basedOn w:val="a0"/>
    <w:link w:val="a3"/>
    <w:qFormat/>
    <w:rsid w:val="00B94C50"/>
    <w:rPr>
      <w:rFonts w:ascii="Times New Roman" w:eastAsia="Times New Roman" w:hAnsi="Times New Roman" w:cs="Times New Roman"/>
      <w:b/>
      <w:bCs/>
      <w:sz w:val="28"/>
      <w:szCs w:val="24"/>
      <w:lang w:eastAsia="el-GR"/>
    </w:rPr>
  </w:style>
  <w:style w:type="character" w:customStyle="1" w:styleId="InternetLink">
    <w:name w:val="Internet Link"/>
    <w:basedOn w:val="a0"/>
    <w:uiPriority w:val="99"/>
    <w:unhideWhenUsed/>
    <w:rsid w:val="008D5C12"/>
    <w:rPr>
      <w:color w:val="0000FF" w:themeColor="hyperlink"/>
      <w:u w:val="single"/>
    </w:rPr>
  </w:style>
  <w:style w:type="character" w:customStyle="1" w:styleId="Char0">
    <w:name w:val="Κεφαλίδα Char"/>
    <w:basedOn w:val="a0"/>
    <w:link w:val="a4"/>
    <w:uiPriority w:val="99"/>
    <w:qFormat/>
    <w:rsid w:val="00E568CB"/>
    <w:rPr>
      <w:rFonts w:ascii="Times New Roman" w:eastAsia="Times New Roman" w:hAnsi="Times New Roman" w:cs="Times New Roman"/>
      <w:sz w:val="24"/>
      <w:szCs w:val="24"/>
      <w:lang w:eastAsia="el-GR"/>
    </w:rPr>
  </w:style>
  <w:style w:type="character" w:customStyle="1" w:styleId="Char1">
    <w:name w:val="Υποσέλιδο Char"/>
    <w:basedOn w:val="a0"/>
    <w:link w:val="a5"/>
    <w:uiPriority w:val="99"/>
    <w:qFormat/>
    <w:rsid w:val="00E568CB"/>
    <w:rPr>
      <w:rFonts w:ascii="Times New Roman" w:eastAsia="Times New Roman" w:hAnsi="Times New Roman" w:cs="Times New Roman"/>
      <w:sz w:val="24"/>
      <w:szCs w:val="24"/>
      <w:lang w:eastAsia="el-GR"/>
    </w:rPr>
  </w:style>
  <w:style w:type="character" w:styleId="a6">
    <w:name w:val="Placeholder Text"/>
    <w:basedOn w:val="a0"/>
    <w:uiPriority w:val="99"/>
    <w:semiHidden/>
    <w:qFormat/>
    <w:rsid w:val="00BB3AF7"/>
    <w:rPr>
      <w:color w:val="808080"/>
    </w:rPr>
  </w:style>
  <w:style w:type="character" w:customStyle="1" w:styleId="Char2">
    <w:name w:val="Κείμενο πλαισίου Char"/>
    <w:basedOn w:val="a0"/>
    <w:link w:val="a7"/>
    <w:uiPriority w:val="99"/>
    <w:semiHidden/>
    <w:qFormat/>
    <w:rsid w:val="00BB3AF7"/>
    <w:rPr>
      <w:rFonts w:ascii="Tahoma" w:eastAsia="Times New Roman" w:hAnsi="Tahoma" w:cs="Tahoma"/>
      <w:sz w:val="16"/>
      <w:szCs w:val="16"/>
      <w:lang w:eastAsia="el-GR"/>
    </w:rPr>
  </w:style>
  <w:style w:type="character" w:customStyle="1" w:styleId="Char3">
    <w:name w:val="Απλό κείμενο Char"/>
    <w:basedOn w:val="a0"/>
    <w:link w:val="a8"/>
    <w:uiPriority w:val="99"/>
    <w:qFormat/>
    <w:rsid w:val="00B33758"/>
    <w:rPr>
      <w:rFonts w:ascii="Tahoma" w:hAnsi="Tahoma"/>
      <w:sz w:val="21"/>
      <w:szCs w:val="21"/>
    </w:rPr>
  </w:style>
  <w:style w:type="character" w:styleId="-">
    <w:name w:val="FollowedHyperlink"/>
    <w:basedOn w:val="a0"/>
    <w:uiPriority w:val="99"/>
    <w:semiHidden/>
    <w:unhideWhenUsed/>
    <w:qFormat/>
    <w:rsid w:val="005E4322"/>
    <w:rPr>
      <w:color w:val="800080" w:themeColor="followedHyperlink"/>
      <w:u w:val="single"/>
    </w:rPr>
  </w:style>
  <w:style w:type="character" w:styleId="a9">
    <w:name w:val="Strong"/>
    <w:basedOn w:val="a0"/>
    <w:uiPriority w:val="22"/>
    <w:qFormat/>
    <w:rsid w:val="00204D74"/>
    <w:rPr>
      <w:b/>
      <w:bCs/>
    </w:rPr>
  </w:style>
  <w:style w:type="character" w:customStyle="1" w:styleId="1Char">
    <w:name w:val="Επικεφαλίδα 1 Char"/>
    <w:basedOn w:val="a0"/>
    <w:link w:val="1"/>
    <w:uiPriority w:val="9"/>
    <w:qFormat/>
    <w:rsid w:val="006811ED"/>
    <w:rPr>
      <w:rFonts w:asciiTheme="majorHAnsi" w:eastAsiaTheme="majorEastAsia" w:hAnsiTheme="majorHAnsi" w:cstheme="majorBidi"/>
      <w:color w:val="365F91" w:themeColor="accent1" w:themeShade="BF"/>
      <w:sz w:val="32"/>
      <w:szCs w:val="32"/>
      <w:lang w:eastAsia="el-GR"/>
    </w:rPr>
  </w:style>
  <w:style w:type="character" w:customStyle="1" w:styleId="fontstyle01">
    <w:name w:val="fontstyle01"/>
    <w:qFormat/>
    <w:rsid w:val="000D1B9C"/>
    <w:rPr>
      <w:rFonts w:ascii="Tahoma" w:hAnsi="Tahoma"/>
      <w:b/>
      <w:color w:val="000000"/>
      <w:sz w:val="18"/>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a"/>
    <w:qFormat/>
    <w:pPr>
      <w:keepNext/>
      <w:spacing w:before="240" w:after="120"/>
    </w:pPr>
    <w:rPr>
      <w:rFonts w:ascii="Liberation Sans" w:eastAsia="Droid Sans Fallback" w:hAnsi="Liberation Sans" w:cs="Droid Sans Devanagari"/>
      <w:sz w:val="28"/>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rPr>
  </w:style>
  <w:style w:type="paragraph" w:customStyle="1" w:styleId="Index">
    <w:name w:val="Index"/>
    <w:basedOn w:val="a"/>
    <w:qFormat/>
    <w:pPr>
      <w:suppressLineNumbers/>
    </w:pPr>
    <w:rPr>
      <w:rFonts w:cs="Droid Sans Devanagari"/>
    </w:rPr>
  </w:style>
  <w:style w:type="paragraph" w:styleId="a3">
    <w:name w:val="Title"/>
    <w:basedOn w:val="a"/>
    <w:link w:val="Char"/>
    <w:qFormat/>
    <w:rsid w:val="00B94C50"/>
    <w:pPr>
      <w:jc w:val="center"/>
    </w:pPr>
    <w:rPr>
      <w:b/>
      <w:bCs/>
      <w:sz w:val="28"/>
    </w:rPr>
  </w:style>
  <w:style w:type="paragraph" w:styleId="ad">
    <w:name w:val="List Paragraph"/>
    <w:basedOn w:val="a"/>
    <w:uiPriority w:val="34"/>
    <w:qFormat/>
    <w:rsid w:val="006171BE"/>
    <w:pPr>
      <w:ind w:left="720"/>
      <w:contextualSpacing/>
    </w:pPr>
  </w:style>
  <w:style w:type="paragraph" w:customStyle="1" w:styleId="HeaderandFooter">
    <w:name w:val="Header and Footer"/>
    <w:basedOn w:val="a"/>
    <w:qFormat/>
  </w:style>
  <w:style w:type="paragraph" w:styleId="a4">
    <w:name w:val="header"/>
    <w:basedOn w:val="a"/>
    <w:link w:val="Char0"/>
    <w:uiPriority w:val="99"/>
    <w:unhideWhenUsed/>
    <w:rsid w:val="00E568CB"/>
    <w:pPr>
      <w:tabs>
        <w:tab w:val="center" w:pos="4153"/>
        <w:tab w:val="right" w:pos="8306"/>
      </w:tabs>
    </w:pPr>
  </w:style>
  <w:style w:type="paragraph" w:styleId="a5">
    <w:name w:val="footer"/>
    <w:basedOn w:val="a"/>
    <w:link w:val="Char1"/>
    <w:uiPriority w:val="99"/>
    <w:unhideWhenUsed/>
    <w:rsid w:val="00E568CB"/>
    <w:pPr>
      <w:tabs>
        <w:tab w:val="center" w:pos="4153"/>
        <w:tab w:val="right" w:pos="8306"/>
      </w:tabs>
    </w:pPr>
  </w:style>
  <w:style w:type="paragraph" w:styleId="a7">
    <w:name w:val="Balloon Text"/>
    <w:basedOn w:val="a"/>
    <w:link w:val="Char2"/>
    <w:uiPriority w:val="99"/>
    <w:semiHidden/>
    <w:unhideWhenUsed/>
    <w:qFormat/>
    <w:rsid w:val="00BB3AF7"/>
    <w:rPr>
      <w:rFonts w:ascii="Tahoma" w:hAnsi="Tahoma" w:cs="Tahoma"/>
      <w:sz w:val="16"/>
      <w:szCs w:val="16"/>
    </w:rPr>
  </w:style>
  <w:style w:type="paragraph" w:customStyle="1" w:styleId="msolistparagraph0">
    <w:name w:val="msolistparagraph"/>
    <w:basedOn w:val="a"/>
    <w:uiPriority w:val="99"/>
    <w:qFormat/>
    <w:rsid w:val="001E5D4E"/>
    <w:pPr>
      <w:ind w:left="720"/>
    </w:pPr>
    <w:rPr>
      <w:rFonts w:ascii="Calibri" w:eastAsia="SimSun" w:hAnsi="Calibri"/>
      <w:sz w:val="22"/>
      <w:szCs w:val="22"/>
      <w:lang w:eastAsia="zh-CN"/>
    </w:rPr>
  </w:style>
  <w:style w:type="paragraph" w:styleId="a8">
    <w:name w:val="Plain Text"/>
    <w:basedOn w:val="a"/>
    <w:link w:val="Char3"/>
    <w:uiPriority w:val="99"/>
    <w:unhideWhenUsed/>
    <w:qFormat/>
    <w:rsid w:val="00B33758"/>
    <w:rPr>
      <w:rFonts w:ascii="Tahoma" w:eastAsiaTheme="minorHAnsi" w:hAnsi="Tahoma" w:cstheme="minorBidi"/>
      <w:sz w:val="21"/>
      <w:szCs w:val="21"/>
      <w:lang w:eastAsia="en-US"/>
    </w:rPr>
  </w:style>
  <w:style w:type="paragraph" w:customStyle="1" w:styleId="body">
    <w:name w:val="body"/>
    <w:basedOn w:val="a"/>
    <w:qFormat/>
    <w:rsid w:val="00A17877"/>
    <w:pPr>
      <w:ind w:firstLine="720"/>
      <w:jc w:val="both"/>
    </w:pPr>
    <w:rPr>
      <w:rFonts w:eastAsia="MS Mincho"/>
      <w:sz w:val="22"/>
      <w:szCs w:val="22"/>
      <w:lang w:eastAsia="en-US"/>
    </w:rPr>
  </w:style>
  <w:style w:type="paragraph" w:customStyle="1" w:styleId="bulletslist">
    <w:name w:val="bullets list"/>
    <w:basedOn w:val="body"/>
    <w:qFormat/>
    <w:rsid w:val="00A17877"/>
  </w:style>
  <w:style w:type="paragraph" w:styleId="ae">
    <w:name w:val="TOC Heading"/>
    <w:basedOn w:val="1"/>
    <w:next w:val="a"/>
    <w:uiPriority w:val="39"/>
    <w:unhideWhenUsed/>
    <w:qFormat/>
    <w:rsid w:val="006811ED"/>
    <w:pPr>
      <w:spacing w:line="259" w:lineRule="auto"/>
    </w:pPr>
    <w:rPr>
      <w:lang w:val="en-US" w:eastAsia="en-US"/>
    </w:rPr>
  </w:style>
  <w:style w:type="paragraph" w:styleId="2">
    <w:name w:val="toc 2"/>
    <w:basedOn w:val="a"/>
    <w:next w:val="a"/>
    <w:autoRedefine/>
    <w:uiPriority w:val="39"/>
    <w:unhideWhenUsed/>
    <w:rsid w:val="006811ED"/>
    <w:pPr>
      <w:spacing w:after="100" w:line="259" w:lineRule="auto"/>
      <w:ind w:left="220"/>
    </w:pPr>
    <w:rPr>
      <w:rFonts w:asciiTheme="minorHAnsi" w:eastAsiaTheme="minorEastAsia" w:hAnsiTheme="minorHAnsi"/>
      <w:sz w:val="22"/>
      <w:szCs w:val="22"/>
      <w:lang w:val="en-US" w:eastAsia="en-US"/>
    </w:rPr>
  </w:style>
  <w:style w:type="paragraph" w:styleId="10">
    <w:name w:val="toc 1"/>
    <w:basedOn w:val="a"/>
    <w:next w:val="a"/>
    <w:autoRedefine/>
    <w:uiPriority w:val="39"/>
    <w:unhideWhenUsed/>
    <w:rsid w:val="006811ED"/>
    <w:pPr>
      <w:tabs>
        <w:tab w:val="right" w:leader="dot" w:pos="8296"/>
      </w:tabs>
      <w:spacing w:after="100" w:line="259" w:lineRule="auto"/>
    </w:pPr>
    <w:rPr>
      <w:rFonts w:asciiTheme="minorHAnsi" w:eastAsiaTheme="minorEastAsia" w:hAnsiTheme="minorHAnsi"/>
      <w:sz w:val="22"/>
      <w:szCs w:val="22"/>
      <w:lang w:val="en-US" w:eastAsia="en-US"/>
    </w:rPr>
  </w:style>
  <w:style w:type="paragraph" w:styleId="3">
    <w:name w:val="toc 3"/>
    <w:basedOn w:val="a"/>
    <w:next w:val="a"/>
    <w:autoRedefine/>
    <w:uiPriority w:val="39"/>
    <w:unhideWhenUsed/>
    <w:rsid w:val="006811ED"/>
    <w:pPr>
      <w:spacing w:after="100" w:line="259" w:lineRule="auto"/>
      <w:ind w:left="440"/>
    </w:pPr>
    <w:rPr>
      <w:rFonts w:asciiTheme="minorHAnsi" w:eastAsiaTheme="minorEastAsia" w:hAnsiTheme="minorHAnsi"/>
      <w:sz w:val="22"/>
      <w:szCs w:val="22"/>
      <w:lang w:val="en-US" w:eastAsia="en-US"/>
    </w:rPr>
  </w:style>
  <w:style w:type="paragraph" w:customStyle="1" w:styleId="FrameContents">
    <w:name w:val="Frame Contents"/>
    <w:basedOn w:val="a"/>
    <w:qFormat/>
  </w:style>
  <w:style w:type="table" w:styleId="af">
    <w:name w:val="Table Grid"/>
    <w:basedOn w:val="a1"/>
    <w:rsid w:val="00B94C50"/>
    <w:rPr>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7096">
      <w:bodyDiv w:val="1"/>
      <w:marLeft w:val="0"/>
      <w:marRight w:val="0"/>
      <w:marTop w:val="0"/>
      <w:marBottom w:val="0"/>
      <w:divBdr>
        <w:top w:val="none" w:sz="0" w:space="0" w:color="auto"/>
        <w:left w:val="none" w:sz="0" w:space="0" w:color="auto"/>
        <w:bottom w:val="none" w:sz="0" w:space="0" w:color="auto"/>
        <w:right w:val="none" w:sz="0" w:space="0" w:color="auto"/>
      </w:divBdr>
    </w:div>
    <w:div w:id="660816569">
      <w:bodyDiv w:val="1"/>
      <w:marLeft w:val="0"/>
      <w:marRight w:val="0"/>
      <w:marTop w:val="0"/>
      <w:marBottom w:val="0"/>
      <w:divBdr>
        <w:top w:val="none" w:sz="0" w:space="0" w:color="auto"/>
        <w:left w:val="none" w:sz="0" w:space="0" w:color="auto"/>
        <w:bottom w:val="none" w:sz="0" w:space="0" w:color="auto"/>
        <w:right w:val="none" w:sz="0" w:space="0" w:color="auto"/>
      </w:divBdr>
    </w:div>
    <w:div w:id="1690062292">
      <w:bodyDiv w:val="1"/>
      <w:marLeft w:val="0"/>
      <w:marRight w:val="0"/>
      <w:marTop w:val="0"/>
      <w:marBottom w:val="0"/>
      <w:divBdr>
        <w:top w:val="none" w:sz="0" w:space="0" w:color="auto"/>
        <w:left w:val="none" w:sz="0" w:space="0" w:color="auto"/>
        <w:bottom w:val="none" w:sz="0" w:space="0" w:color="auto"/>
        <w:right w:val="none" w:sz="0" w:space="0" w:color="auto"/>
      </w:divBdr>
    </w:div>
    <w:div w:id="211420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294C-19F8-46F1-94D7-7CB8CF3A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1935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dc:creator>
  <dc:description/>
  <cp:lastModifiedBy>SPYRIDON SYRMAKESIS</cp:lastModifiedBy>
  <cp:revision>3</cp:revision>
  <dcterms:created xsi:type="dcterms:W3CDTF">2024-08-19T09:00:00Z</dcterms:created>
  <dcterms:modified xsi:type="dcterms:W3CDTF">2024-08-19T09:01:00Z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