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4A45" w:rsidRPr="0098183D" w:rsidRDefault="00D74A45" w:rsidP="00D74A45">
      <w:pPr>
        <w:jc w:val="center"/>
        <w:rPr>
          <w:b/>
        </w:rPr>
      </w:pPr>
      <w:r w:rsidRPr="0098183D">
        <w:rPr>
          <w:b/>
        </w:rPr>
        <w:t>Κριτική Ανάλυση Παραστάσεων</w:t>
      </w:r>
    </w:p>
    <w:p w:rsidR="00D74A45" w:rsidRPr="0098183D" w:rsidRDefault="00D74A45" w:rsidP="00D74A45">
      <w:pPr>
        <w:jc w:val="center"/>
        <w:rPr>
          <w:b/>
        </w:rPr>
      </w:pPr>
      <w:r w:rsidRPr="0098183D">
        <w:rPr>
          <w:b/>
        </w:rPr>
        <w:t>Διδάσκουσα Μαρίνα Κοτζαμάνη</w:t>
      </w:r>
    </w:p>
    <w:p w:rsidR="00D74A45" w:rsidRPr="006E2F18" w:rsidRDefault="006E2F18" w:rsidP="00D74A45">
      <w:pPr>
        <w:ind w:left="2160" w:firstLine="720"/>
        <w:rPr>
          <w:b/>
          <w:lang w:val="en-US"/>
        </w:rPr>
      </w:pPr>
      <w:r>
        <w:rPr>
          <w:b/>
        </w:rPr>
        <w:t>ΕΞΕΤΑΣΤΙΚΗ ΙΟΥΝΙΟΥ 202</w:t>
      </w:r>
      <w:r>
        <w:rPr>
          <w:b/>
          <w:lang w:val="en-US"/>
        </w:rPr>
        <w:t>1</w:t>
      </w:r>
    </w:p>
    <w:p w:rsidR="00D74A45" w:rsidRDefault="00D74A45" w:rsidP="00D74A45">
      <w:pPr>
        <w:rPr>
          <w:b/>
        </w:rPr>
      </w:pPr>
    </w:p>
    <w:p w:rsidR="00D74A45" w:rsidRPr="003A353B" w:rsidRDefault="003A353B" w:rsidP="003A353B">
      <w:pPr>
        <w:rPr>
          <w:b/>
        </w:rPr>
      </w:pPr>
      <w:r>
        <w:rPr>
          <w:b/>
        </w:rPr>
        <w:t xml:space="preserve">Α. </w:t>
      </w:r>
      <w:r w:rsidR="00D74A45" w:rsidRPr="003A353B">
        <w:rPr>
          <w:b/>
        </w:rPr>
        <w:t>ΦΟΙΤΗΤΕΣ ΕΓΓΕΓΡΑΜΜΕΝΟΙ ΣΤΟ ΜΑΘΗΜΑ ΤΟ ΠΑΡΟΝ ΕΞΑΜΗΝΟ</w:t>
      </w:r>
    </w:p>
    <w:p w:rsidR="00D74A45" w:rsidRDefault="00D74A45" w:rsidP="00D74A45">
      <w:r w:rsidRPr="0098183D">
        <w:t xml:space="preserve">Στο μάθημα απαιτούνται </w:t>
      </w:r>
      <w:r>
        <w:t xml:space="preserve">2 </w:t>
      </w:r>
      <w:r w:rsidRPr="0098183D">
        <w:t xml:space="preserve">εργασίες </w:t>
      </w:r>
      <w:r w:rsidRPr="003A353B">
        <w:rPr>
          <w:b/>
        </w:rPr>
        <w:t>2.000 λέξεων</w:t>
      </w:r>
      <w:r>
        <w:t xml:space="preserve">, από τις οποίες η δεύτερη βασίζεται σε προφορική παρουσίαση που έγινε στην τάξη και συνυπολογίζεται στην βαθμολογία.  Αναρτάτε τις εργασίες στο </w:t>
      </w:r>
      <w:r>
        <w:rPr>
          <w:lang w:val="en-US"/>
        </w:rPr>
        <w:t>e</w:t>
      </w:r>
      <w:r w:rsidRPr="00D74A45">
        <w:t>-</w:t>
      </w:r>
      <w:r>
        <w:rPr>
          <w:lang w:val="en-US"/>
        </w:rPr>
        <w:t>class</w:t>
      </w:r>
      <w:r w:rsidRPr="00D74A45">
        <w:t xml:space="preserve"> </w:t>
      </w:r>
      <w:r>
        <w:t>την ημερομηνία εξέτασης του μαθήματος, 29/6 έως 11.59 μ.μ.  Στον τίτλο του αρχείου εισάγετε</w:t>
      </w:r>
      <w:r w:rsidRPr="00D74A45">
        <w:t xml:space="preserve">: </w:t>
      </w:r>
      <w:r w:rsidRPr="00596653">
        <w:rPr>
          <w:u w:val="single"/>
        </w:rPr>
        <w:t>Όνομα με κεφαλαία, Κριτική Ανάλυση Παραστάσεων Εξέταση ΙΟΥ 2021</w:t>
      </w:r>
      <w:r w:rsidRPr="0098183D">
        <w:t>.</w:t>
      </w:r>
      <w:r>
        <w:t xml:space="preserve">  Εάν έχετε αναλάβει επιπλέον παρουσίαση για το μάθημα σε προαιρετική βάση παρακαλώ να το αναφέρετε στην εργασία που θα αναρτήσετε.</w:t>
      </w:r>
    </w:p>
    <w:p w:rsidR="00D74A45" w:rsidRPr="00D74A45" w:rsidRDefault="00D74A45" w:rsidP="00D74A45">
      <w:r w:rsidRPr="003A353B">
        <w:rPr>
          <w:u w:val="single"/>
        </w:rPr>
        <w:t>Βαθμολογία</w:t>
      </w:r>
      <w:r w:rsidRPr="00D74A45">
        <w:t>:</w:t>
      </w:r>
    </w:p>
    <w:p w:rsidR="00D74A45" w:rsidRDefault="00D74A45" w:rsidP="00D74A45">
      <w:r>
        <w:t>Πρώτη εργασία</w:t>
      </w:r>
      <w:r w:rsidRPr="00D74A45">
        <w:t xml:space="preserve">: 50% </w:t>
      </w:r>
      <w:r>
        <w:t>του βαθμού</w:t>
      </w:r>
    </w:p>
    <w:p w:rsidR="00D74A45" w:rsidRDefault="00D74A45" w:rsidP="00D74A45">
      <w:pPr>
        <w:rPr>
          <w:lang w:val="en-US"/>
        </w:rPr>
      </w:pPr>
      <w:r>
        <w:t>Δεύτερη εργασία</w:t>
      </w:r>
      <w:r w:rsidRPr="00D74A45">
        <w:t xml:space="preserve">: 50% </w:t>
      </w:r>
      <w:r w:rsidR="00596653">
        <w:t>του βαθμού (από το οποίο 20% προφορική παρουσίαση στην τάξη)</w:t>
      </w:r>
    </w:p>
    <w:p w:rsidR="006E2F18" w:rsidRDefault="006E2F18" w:rsidP="00D74A45">
      <w:r>
        <w:t>Η συμμετοχή στο μάθημα αποδίδει επιπλέον 10-20%.</w:t>
      </w:r>
    </w:p>
    <w:p w:rsidR="006E2F18" w:rsidRPr="006E2F18" w:rsidRDefault="006E2F18" w:rsidP="00D74A45"/>
    <w:p w:rsidR="00D74A45" w:rsidRDefault="00D74A45" w:rsidP="00D74A45">
      <w:pPr>
        <w:rPr>
          <w:b/>
        </w:rPr>
      </w:pPr>
      <w:r w:rsidRPr="0098183D">
        <w:rPr>
          <w:b/>
        </w:rPr>
        <w:t>Θέματα εργασιών</w:t>
      </w:r>
    </w:p>
    <w:p w:rsidR="00596653" w:rsidRPr="00596653" w:rsidRDefault="00596653" w:rsidP="00596653">
      <w:pPr>
        <w:pStyle w:val="ListParagraph"/>
        <w:numPr>
          <w:ilvl w:val="0"/>
          <w:numId w:val="4"/>
        </w:numPr>
      </w:pPr>
      <w:r>
        <w:t xml:space="preserve"> Να συγκρίνετε την παράσταση της </w:t>
      </w:r>
      <w:r w:rsidRPr="00596653">
        <w:rPr>
          <w:i/>
        </w:rPr>
        <w:t>Γκόλφως</w:t>
      </w:r>
      <w:r>
        <w:t xml:space="preserve"> 2.3 beta</w:t>
      </w:r>
      <w:r w:rsidRPr="004636EA">
        <w:t xml:space="preserve"> </w:t>
      </w:r>
      <w:r>
        <w:t xml:space="preserve">του Σ. Κακάλα με μια άλλη ερμηνεία του έργου, στο θέατρο η τον κινηματογράφο.   </w:t>
      </w:r>
    </w:p>
    <w:p w:rsidR="00596653" w:rsidRPr="004636EA" w:rsidRDefault="00596653" w:rsidP="00596653">
      <w:pPr>
        <w:pStyle w:val="ListParagraph"/>
      </w:pPr>
    </w:p>
    <w:p w:rsidR="00596653" w:rsidRPr="00596653" w:rsidRDefault="00596653" w:rsidP="00596653">
      <w:pPr>
        <w:pStyle w:val="ListParagraph"/>
        <w:numPr>
          <w:ilvl w:val="0"/>
          <w:numId w:val="4"/>
        </w:numPr>
      </w:pPr>
      <w:r w:rsidRPr="00596653">
        <w:t xml:space="preserve"> Η δεύτερη εργασία βασίστηκε σε προτάσεις της διδάσκουσας </w:t>
      </w:r>
      <w:r>
        <w:t xml:space="preserve">για την προφορική παρουσίαση </w:t>
      </w:r>
      <w:r w:rsidRPr="00596653">
        <w:t>ως εξής:</w:t>
      </w:r>
    </w:p>
    <w:p w:rsidR="00596653" w:rsidRPr="00D90394" w:rsidRDefault="00596653" w:rsidP="00596653">
      <w:pPr>
        <w:spacing w:after="0" w:line="240" w:lineRule="auto"/>
        <w:ind w:left="720"/>
        <w:rPr>
          <w:rFonts w:ascii="Times New Roman" w:hAnsi="Times New Roman" w:cs="Times New Roman"/>
          <w:sz w:val="24"/>
          <w:szCs w:val="24"/>
        </w:rPr>
      </w:pPr>
      <w:r w:rsidRPr="00AB2333">
        <w:rPr>
          <w:rFonts w:ascii="Times New Roman" w:hAnsi="Times New Roman" w:cs="Times New Roman"/>
          <w:sz w:val="24"/>
          <w:szCs w:val="24"/>
        </w:rPr>
        <w:t>Μπορείτε να επιλέξετε μια παράσταση</w:t>
      </w:r>
      <w:r w:rsidRPr="00D9039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ή περφόρμανς ενός από τους καλλιτέχνες</w:t>
      </w:r>
      <w:r w:rsidRPr="00AB2333">
        <w:rPr>
          <w:rFonts w:ascii="Times New Roman" w:hAnsi="Times New Roman" w:cs="Times New Roman"/>
          <w:sz w:val="24"/>
          <w:szCs w:val="24"/>
        </w:rPr>
        <w:t xml:space="preserve"> π</w:t>
      </w:r>
      <w:r>
        <w:rPr>
          <w:rFonts w:ascii="Times New Roman" w:hAnsi="Times New Roman" w:cs="Times New Roman"/>
          <w:sz w:val="24"/>
          <w:szCs w:val="24"/>
        </w:rPr>
        <w:t xml:space="preserve">ου έχουμε μελετήσει στο μάθημα </w:t>
      </w:r>
    </w:p>
    <w:p w:rsidR="00596653" w:rsidRDefault="00596653" w:rsidP="0059665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96653" w:rsidRPr="00AB2333" w:rsidRDefault="00596653" w:rsidP="00596653">
      <w:pPr>
        <w:spacing w:after="0" w:line="240" w:lineRule="auto"/>
        <w:ind w:firstLine="720"/>
        <w:rPr>
          <w:rFonts w:ascii="Times New Roman" w:hAnsi="Times New Roman" w:cs="Times New Roman"/>
          <w:sz w:val="24"/>
          <w:szCs w:val="24"/>
        </w:rPr>
      </w:pPr>
      <w:r w:rsidRPr="00AB2333">
        <w:rPr>
          <w:rFonts w:ascii="Times New Roman" w:hAnsi="Times New Roman" w:cs="Times New Roman"/>
          <w:sz w:val="24"/>
          <w:szCs w:val="24"/>
        </w:rPr>
        <w:t xml:space="preserve">Επιπλέον, μπορείτε να παρουσιάσετε κάποιο έργο των: </w:t>
      </w:r>
    </w:p>
    <w:p w:rsidR="00596653" w:rsidRPr="00AB2333" w:rsidRDefault="00596653" w:rsidP="0059665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B2333">
        <w:rPr>
          <w:rFonts w:ascii="Times New Roman" w:hAnsi="Times New Roman" w:cs="Times New Roman"/>
          <w:sz w:val="24"/>
          <w:szCs w:val="24"/>
          <w:lang w:val="en-US"/>
        </w:rPr>
        <w:t xml:space="preserve">Peter Brook, Peter Stein, The Wooster Group, Lee Breuer, Th. Ostermeier, Theatre de Complicite, T. Suzuki, Y. Ninagawa, Peter Sellars, Anne Bogart, Luca Ronconi </w:t>
      </w:r>
      <w:r w:rsidRPr="00AB2333">
        <w:rPr>
          <w:rFonts w:ascii="Times New Roman" w:hAnsi="Times New Roman" w:cs="Times New Roman"/>
          <w:sz w:val="24"/>
          <w:szCs w:val="24"/>
        </w:rPr>
        <w:t>κ</w:t>
      </w:r>
      <w:r w:rsidRPr="00AB233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B2333">
        <w:rPr>
          <w:rFonts w:ascii="Times New Roman" w:hAnsi="Times New Roman" w:cs="Times New Roman"/>
          <w:sz w:val="24"/>
          <w:szCs w:val="24"/>
        </w:rPr>
        <w:t>α</w:t>
      </w:r>
      <w:r w:rsidRPr="00AB233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596653" w:rsidRPr="00AB2333" w:rsidRDefault="00596653" w:rsidP="0059665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B2333">
        <w:rPr>
          <w:rFonts w:ascii="Times New Roman" w:hAnsi="Times New Roman" w:cs="Times New Roman"/>
          <w:sz w:val="24"/>
          <w:szCs w:val="24"/>
        </w:rPr>
        <w:t>Κάρολου Κουν, Σ. Ευαγγελάτου, Λεφτέρη Βογιατζή,  Γ. Χουβαρδά, Γ. Κακλέα, Μ. Μαρμαρινού, Θ. Τερζόπουλου. Β. Θεοδωρόπουλου, Λ. Κονιόρδου κ.α.</w:t>
      </w:r>
    </w:p>
    <w:p w:rsidR="00596653" w:rsidRPr="003A353B" w:rsidRDefault="00596653" w:rsidP="00596653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  <w:r w:rsidRPr="00AB2333">
        <w:rPr>
          <w:rFonts w:ascii="Times New Roman" w:hAnsi="Times New Roman" w:cs="Times New Roman"/>
          <w:sz w:val="24"/>
          <w:szCs w:val="24"/>
          <w:lang w:val="en-US"/>
        </w:rPr>
        <w:t xml:space="preserve">Sophie Calle, Emily Jacir, Rimini Protokoll, Blitz, Angelus Novus, Forced Entertainment </w:t>
      </w:r>
      <w:r w:rsidRPr="00AB2333">
        <w:rPr>
          <w:rFonts w:ascii="Times New Roman" w:hAnsi="Times New Roman" w:cs="Times New Roman"/>
          <w:sz w:val="24"/>
          <w:szCs w:val="24"/>
        </w:rPr>
        <w:t>κ</w:t>
      </w:r>
      <w:r w:rsidRPr="00AB2333">
        <w:rPr>
          <w:rFonts w:ascii="Times New Roman" w:hAnsi="Times New Roman" w:cs="Times New Roman"/>
          <w:sz w:val="24"/>
          <w:szCs w:val="24"/>
          <w:lang w:val="en-US"/>
        </w:rPr>
        <w:t>.</w:t>
      </w:r>
      <w:r w:rsidRPr="00AB2333">
        <w:rPr>
          <w:rFonts w:ascii="Times New Roman" w:hAnsi="Times New Roman" w:cs="Times New Roman"/>
          <w:sz w:val="24"/>
          <w:szCs w:val="24"/>
        </w:rPr>
        <w:t>α</w:t>
      </w:r>
      <w:r w:rsidRPr="00AB2333">
        <w:rPr>
          <w:rFonts w:ascii="Times New Roman" w:hAnsi="Times New Roman" w:cs="Times New Roman"/>
          <w:sz w:val="24"/>
          <w:szCs w:val="24"/>
          <w:lang w:val="en-US"/>
        </w:rPr>
        <w:t>.</w:t>
      </w:r>
    </w:p>
    <w:p w:rsidR="003A353B" w:rsidRDefault="003A353B" w:rsidP="003A3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53B" w:rsidRDefault="003A353B" w:rsidP="003A353B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A353B" w:rsidRDefault="003A353B" w:rsidP="003A353B">
      <w:pPr>
        <w:spacing w:after="0" w:line="240" w:lineRule="auto"/>
        <w:rPr>
          <w:rFonts w:ascii="Times New Roman" w:hAnsi="Times New Roman" w:cs="Times New Roman"/>
          <w:b/>
        </w:rPr>
      </w:pPr>
      <w:r w:rsidRPr="003A353B">
        <w:rPr>
          <w:rFonts w:ascii="Times New Roman" w:hAnsi="Times New Roman" w:cs="Times New Roman"/>
          <w:b/>
        </w:rPr>
        <w:t>Β. ΦΟΙΤΗΤΕΣ ΠΟΥ ΟΦΕΙΛΟΥΝ ΤΟ ΜΑΘΗΜΑ</w:t>
      </w:r>
    </w:p>
    <w:p w:rsidR="003A353B" w:rsidRDefault="003A353B" w:rsidP="003A353B">
      <w:pPr>
        <w:spacing w:after="0" w:line="240" w:lineRule="auto"/>
        <w:rPr>
          <w:rFonts w:ascii="Times New Roman" w:hAnsi="Times New Roman" w:cs="Times New Roman"/>
          <w:b/>
        </w:rPr>
      </w:pPr>
    </w:p>
    <w:p w:rsidR="003A353B" w:rsidRDefault="003A353B" w:rsidP="003A353B">
      <w:pPr>
        <w:spacing w:after="0" w:line="240" w:lineRule="auto"/>
        <w:rPr>
          <w:lang w:val="en-US"/>
        </w:rPr>
      </w:pPr>
      <w:r>
        <w:rPr>
          <w:rFonts w:ascii="Times New Roman" w:hAnsi="Times New Roman" w:cs="Times New Roman"/>
        </w:rPr>
        <w:lastRenderedPageBreak/>
        <w:t xml:space="preserve">Στο μάθημα </w:t>
      </w:r>
      <w:r w:rsidR="00375D9D">
        <w:rPr>
          <w:rFonts w:ascii="Times New Roman" w:hAnsi="Times New Roman" w:cs="Times New Roman"/>
        </w:rPr>
        <w:t xml:space="preserve">απαιτούνται δύο εργασίες, έκτασης έως </w:t>
      </w:r>
      <w:r w:rsidR="00375D9D" w:rsidRPr="006E2F18">
        <w:rPr>
          <w:rFonts w:ascii="Times New Roman" w:hAnsi="Times New Roman" w:cs="Times New Roman"/>
          <w:b/>
        </w:rPr>
        <w:t>2.000 λέξεις</w:t>
      </w:r>
      <w:r w:rsidR="00375D9D">
        <w:rPr>
          <w:rFonts w:ascii="Times New Roman" w:hAnsi="Times New Roman" w:cs="Times New Roman"/>
        </w:rPr>
        <w:t xml:space="preserve"> έκαστη</w:t>
      </w:r>
      <w:r w:rsidR="006E2F18">
        <w:rPr>
          <w:rFonts w:ascii="Times New Roman" w:hAnsi="Times New Roman" w:cs="Times New Roman"/>
        </w:rPr>
        <w:t xml:space="preserve">.  </w:t>
      </w:r>
      <w:r w:rsidR="006E2F18">
        <w:t xml:space="preserve">Αναρτάτε τις εργασίες στο </w:t>
      </w:r>
      <w:r w:rsidR="006E2F18">
        <w:rPr>
          <w:lang w:val="en-US"/>
        </w:rPr>
        <w:t>e</w:t>
      </w:r>
      <w:r w:rsidR="006E2F18" w:rsidRPr="00D74A45">
        <w:t>-</w:t>
      </w:r>
      <w:r w:rsidR="006E2F18">
        <w:rPr>
          <w:lang w:val="en-US"/>
        </w:rPr>
        <w:t>class</w:t>
      </w:r>
      <w:r w:rsidR="006E2F18" w:rsidRPr="00D74A45">
        <w:t xml:space="preserve"> </w:t>
      </w:r>
      <w:r w:rsidR="006E2F18">
        <w:t>την ημερομηνία εξέτασης του μαθήματος, 29/6 έως 11.59 μ.μ.  Στον τίτλο του αρχείου εισάγετε</w:t>
      </w:r>
      <w:r w:rsidR="006E2F18" w:rsidRPr="00D74A45">
        <w:t xml:space="preserve">: </w:t>
      </w:r>
      <w:r w:rsidR="006E2F18" w:rsidRPr="00596653">
        <w:rPr>
          <w:u w:val="single"/>
        </w:rPr>
        <w:t>Όνομα με κεφαλαία, Κριτική Ανάλυση Παραστάσεων Εξέταση ΙΟΥ 2021</w:t>
      </w:r>
      <w:r w:rsidR="006E2F18" w:rsidRPr="0098183D">
        <w:t>.</w:t>
      </w:r>
      <w:r w:rsidR="006E2F18">
        <w:t xml:space="preserve">  </w:t>
      </w:r>
    </w:p>
    <w:p w:rsidR="006E2F18" w:rsidRPr="006E2F18" w:rsidRDefault="006E2F18" w:rsidP="003A353B">
      <w:pPr>
        <w:spacing w:after="0" w:line="240" w:lineRule="auto"/>
        <w:rPr>
          <w:lang w:val="en-US"/>
        </w:rPr>
      </w:pPr>
    </w:p>
    <w:p w:rsidR="006E2F18" w:rsidRDefault="006E2F18" w:rsidP="003A353B">
      <w:pPr>
        <w:spacing w:after="0" w:line="240" w:lineRule="auto"/>
      </w:pPr>
    </w:p>
    <w:p w:rsidR="006E2F18" w:rsidRPr="006E2F18" w:rsidRDefault="006E2F18" w:rsidP="003A353B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6E2F18">
        <w:rPr>
          <w:u w:val="single"/>
        </w:rPr>
        <w:t>Θέματα εργασιών</w:t>
      </w:r>
      <w:r>
        <w:rPr>
          <w:lang w:val="en-US"/>
        </w:rPr>
        <w:t>:</w:t>
      </w:r>
    </w:p>
    <w:p w:rsidR="003A353B" w:rsidRDefault="003A353B" w:rsidP="003A353B">
      <w:pPr>
        <w:spacing w:after="0" w:line="240" w:lineRule="auto"/>
        <w:rPr>
          <w:rFonts w:ascii="Times New Roman" w:hAnsi="Times New Roman" w:cs="Times New Roman"/>
          <w:b/>
        </w:rPr>
      </w:pPr>
    </w:p>
    <w:p w:rsidR="003A353B" w:rsidRDefault="003A353B" w:rsidP="003A353B">
      <w:pPr>
        <w:pStyle w:val="ListParagraph"/>
        <w:numPr>
          <w:ilvl w:val="0"/>
          <w:numId w:val="7"/>
        </w:numPr>
      </w:pPr>
      <w:r>
        <w:t xml:space="preserve">Να συγκρίνετε την παράσταση της </w:t>
      </w:r>
      <w:r w:rsidRPr="003A353B">
        <w:rPr>
          <w:i/>
        </w:rPr>
        <w:t>Γκόλφως</w:t>
      </w:r>
      <w:r>
        <w:t xml:space="preserve"> 2.3 beta</w:t>
      </w:r>
      <w:r w:rsidRPr="004636EA">
        <w:t xml:space="preserve"> </w:t>
      </w:r>
      <w:r>
        <w:t>του Σ. Κακάλα με μια άλλη ερμηνεία του έργου, στο θέατρο η τον κινηματογράφο.   (έως 2.000 λέξεις).</w:t>
      </w:r>
      <w:r w:rsidRPr="0098183D">
        <w:t xml:space="preserve">  </w:t>
      </w:r>
    </w:p>
    <w:p w:rsidR="003A353B" w:rsidRDefault="003A353B" w:rsidP="003A353B">
      <w:pPr>
        <w:pStyle w:val="ListParagraph"/>
        <w:numPr>
          <w:ilvl w:val="0"/>
          <w:numId w:val="7"/>
        </w:numPr>
      </w:pPr>
      <w:r w:rsidRPr="0098183D">
        <w:t>Να</w:t>
      </w:r>
      <w:r w:rsidR="00375D9D">
        <w:t xml:space="preserve"> συγκρίνετε</w:t>
      </w:r>
      <w:r w:rsidRPr="0098183D">
        <w:t xml:space="preserve"> το </w:t>
      </w:r>
      <w:r w:rsidRPr="003A353B">
        <w:rPr>
          <w:i/>
        </w:rPr>
        <w:t>Πολύτοπον των Μυκηνών</w:t>
      </w:r>
      <w:r w:rsidRPr="0098183D">
        <w:t xml:space="preserve"> του Ιάννη Ξενάκη με ένα άλλο έργο το οποίο ορίζεται με βάση το χώρο ή ένα έργο που ο χώρος έχει σημαίνοντα ρόλο στην ερμηνεία του</w:t>
      </w:r>
      <w:r>
        <w:t xml:space="preserve">, όπως η </w:t>
      </w:r>
      <w:r w:rsidRPr="003A353B">
        <w:rPr>
          <w:i/>
        </w:rPr>
        <w:t>Ηλέκτρα</w:t>
      </w:r>
      <w:r>
        <w:t xml:space="preserve"> του Κακογιάννη</w:t>
      </w:r>
      <w:r w:rsidRPr="0098183D">
        <w:t>.  (</w:t>
      </w:r>
      <w:r>
        <w:t>έως 2.000 λέξεις</w:t>
      </w:r>
      <w:r w:rsidRPr="0098183D">
        <w:t>).</w:t>
      </w:r>
    </w:p>
    <w:p w:rsidR="003A353B" w:rsidRPr="00D74A45" w:rsidRDefault="003A353B" w:rsidP="003A353B">
      <w:pPr>
        <w:ind w:left="360"/>
      </w:pPr>
      <w:r w:rsidRPr="003A353B">
        <w:rPr>
          <w:u w:val="single"/>
        </w:rPr>
        <w:t>Βαθμολογία</w:t>
      </w:r>
      <w:r w:rsidRPr="00D74A45">
        <w:t>:</w:t>
      </w:r>
    </w:p>
    <w:p w:rsidR="003A353B" w:rsidRDefault="003A353B" w:rsidP="006E2F18">
      <w:pPr>
        <w:ind w:firstLine="360"/>
      </w:pPr>
      <w:r>
        <w:t>Πρώτη εργασία</w:t>
      </w:r>
      <w:r w:rsidRPr="00D74A45">
        <w:t xml:space="preserve">: 50% </w:t>
      </w:r>
      <w:r>
        <w:t>του βαθμού</w:t>
      </w:r>
    </w:p>
    <w:p w:rsidR="003A353B" w:rsidRDefault="003A353B" w:rsidP="006E2F18">
      <w:pPr>
        <w:ind w:firstLine="360"/>
      </w:pPr>
      <w:r>
        <w:t>Δεύτερη εργασία</w:t>
      </w:r>
      <w:r w:rsidRPr="00D74A45">
        <w:t xml:space="preserve">: 50% </w:t>
      </w:r>
      <w:r>
        <w:t xml:space="preserve">του βαθμού </w:t>
      </w:r>
    </w:p>
    <w:p w:rsidR="00BB3ACE" w:rsidRDefault="00BB3ACE" w:rsidP="00375D9D">
      <w:pPr>
        <w:spacing w:after="0" w:line="240" w:lineRule="auto"/>
      </w:pPr>
    </w:p>
    <w:p w:rsidR="00375D9D" w:rsidRPr="006E2F18" w:rsidRDefault="00375D9D" w:rsidP="00375D9D">
      <w:pPr>
        <w:spacing w:after="0" w:line="240" w:lineRule="auto"/>
      </w:pPr>
      <w:r>
        <w:t>Υλικό για μελέτη</w:t>
      </w:r>
      <w:r w:rsidR="006E2F18">
        <w:t xml:space="preserve"> σχετικό με τις εργασίες</w:t>
      </w:r>
      <w:r>
        <w:t>, από το πρόγραμμα μαθημάτων του παρόντος εξαμήνου</w:t>
      </w:r>
      <w:r w:rsidRPr="00375D9D">
        <w:t>:</w:t>
      </w:r>
    </w:p>
    <w:p w:rsidR="00C43E2B" w:rsidRPr="006E2F18" w:rsidRDefault="00C43E2B" w:rsidP="00375D9D">
      <w:pPr>
        <w:spacing w:after="0" w:line="240" w:lineRule="auto"/>
      </w:pPr>
    </w:p>
    <w:p w:rsidR="006E2F18" w:rsidRDefault="00C43E2B" w:rsidP="006E2F18">
      <w:pPr>
        <w:widowControl w:val="0"/>
        <w:jc w:val="both"/>
      </w:pPr>
      <w:r w:rsidRPr="004C5236">
        <w:t>1.</w:t>
      </w:r>
      <w:r w:rsidRPr="00F7284D">
        <w:rPr>
          <w:b/>
        </w:rPr>
        <w:t xml:space="preserve">  </w:t>
      </w:r>
      <w:r w:rsidRPr="00F7284D">
        <w:rPr>
          <w:b/>
        </w:rPr>
        <w:tab/>
      </w:r>
      <w:r>
        <w:t>Εισαγωγή</w:t>
      </w:r>
    </w:p>
    <w:p w:rsidR="00C43E2B" w:rsidRDefault="00C43E2B" w:rsidP="006E2F18">
      <w:pPr>
        <w:widowControl w:val="0"/>
        <w:ind w:firstLine="720"/>
        <w:jc w:val="both"/>
      </w:pPr>
      <w:r>
        <w:rPr>
          <w:lang w:val="en-US"/>
        </w:rPr>
        <w:t>P</w:t>
      </w:r>
      <w:r w:rsidRPr="00745F42">
        <w:t xml:space="preserve">. </w:t>
      </w:r>
      <w:r>
        <w:rPr>
          <w:lang w:val="en-US"/>
        </w:rPr>
        <w:t>Pavis</w:t>
      </w:r>
      <w:r w:rsidRPr="00745F42">
        <w:t xml:space="preserve">, </w:t>
      </w:r>
      <w:r>
        <w:t>Λεξικό του θεάτρου (επιλογές)</w:t>
      </w:r>
    </w:p>
    <w:p w:rsidR="00C43E2B" w:rsidRDefault="00C43E2B" w:rsidP="006E2F18">
      <w:pPr>
        <w:widowControl w:val="0"/>
        <w:ind w:left="720"/>
        <w:jc w:val="both"/>
      </w:pPr>
      <w:r>
        <w:t xml:space="preserve">Ε. Βαροπούλου, «Προς μια νέα συνείδηση του χρόνου και του βλέμματος» και «Το λυκόφως των μεγάλων σκηνοθετών» στο </w:t>
      </w:r>
      <w:r w:rsidRPr="00745F42">
        <w:rPr>
          <w:i/>
        </w:rPr>
        <w:t>Ζωντανό θέατρο</w:t>
      </w:r>
      <w:r>
        <w:t xml:space="preserve"> 17-52.</w:t>
      </w:r>
    </w:p>
    <w:p w:rsidR="00C43E2B" w:rsidRDefault="00C43E2B" w:rsidP="00C43E2B">
      <w:pPr>
        <w:pStyle w:val="ListParagraph"/>
        <w:widowControl w:val="0"/>
        <w:numPr>
          <w:ilvl w:val="0"/>
          <w:numId w:val="2"/>
        </w:numPr>
        <w:spacing w:after="0" w:line="240" w:lineRule="auto"/>
        <w:jc w:val="both"/>
      </w:pPr>
      <w:r w:rsidRPr="00F7284D">
        <w:t xml:space="preserve"> </w:t>
      </w:r>
      <w:r w:rsidRPr="00BE047D">
        <w:tab/>
      </w:r>
      <w:r>
        <w:t xml:space="preserve">Σ. Κακάλας, </w:t>
      </w:r>
      <w:r w:rsidRPr="00F7284D">
        <w:rPr>
          <w:lang w:val="en-US"/>
        </w:rPr>
        <w:t>Golf</w:t>
      </w:r>
      <w:r>
        <w:t xml:space="preserve">ω 2.3 </w:t>
      </w:r>
      <w:r w:rsidRPr="00F7284D">
        <w:rPr>
          <w:lang w:val="en-US"/>
        </w:rPr>
        <w:t>beta</w:t>
      </w:r>
      <w:r w:rsidRPr="00745F42">
        <w:t xml:space="preserve"> (</w:t>
      </w:r>
      <w:r>
        <w:t>βασισμένο στο έργο του Σ. Περεσιάδη)</w:t>
      </w:r>
    </w:p>
    <w:p w:rsidR="00C43E2B" w:rsidRDefault="00C43E2B" w:rsidP="00C43E2B">
      <w:pPr>
        <w:pStyle w:val="ListParagraph"/>
        <w:widowControl w:val="0"/>
        <w:jc w:val="both"/>
      </w:pPr>
      <w:r>
        <w:t>Πρόγραμμα της παράστασης</w:t>
      </w:r>
    </w:p>
    <w:p w:rsidR="00C43E2B" w:rsidRDefault="00C43E2B" w:rsidP="00C43E2B">
      <w:pPr>
        <w:pStyle w:val="ListParagraph"/>
        <w:widowControl w:val="0"/>
        <w:jc w:val="both"/>
      </w:pPr>
      <w:r>
        <w:rPr>
          <w:lang w:val="en-US"/>
        </w:rPr>
        <w:t>M</w:t>
      </w:r>
      <w:r w:rsidRPr="00FB078D">
        <w:t xml:space="preserve">. </w:t>
      </w:r>
      <w:r>
        <w:rPr>
          <w:lang w:val="en-US"/>
        </w:rPr>
        <w:t>Kotzamani</w:t>
      </w:r>
      <w:r w:rsidRPr="00FB078D">
        <w:t xml:space="preserve"> “</w:t>
      </w:r>
      <w:r>
        <w:rPr>
          <w:lang w:val="en-US"/>
        </w:rPr>
        <w:t>Athens</w:t>
      </w:r>
      <w:r w:rsidRPr="00FB078D">
        <w:t xml:space="preserve"> </w:t>
      </w:r>
      <w:r>
        <w:rPr>
          <w:lang w:val="en-US"/>
        </w:rPr>
        <w:t>Ancient</w:t>
      </w:r>
      <w:r w:rsidRPr="00FB078D">
        <w:t xml:space="preserve"> </w:t>
      </w:r>
      <w:r>
        <w:rPr>
          <w:lang w:val="en-US"/>
        </w:rPr>
        <w:t>and</w:t>
      </w:r>
      <w:r w:rsidRPr="00FB078D">
        <w:t xml:space="preserve"> </w:t>
      </w:r>
      <w:r>
        <w:rPr>
          <w:lang w:val="en-US"/>
        </w:rPr>
        <w:t>Modern</w:t>
      </w:r>
      <w:r w:rsidRPr="00FB078D">
        <w:t xml:space="preserve">” </w:t>
      </w:r>
      <w:r>
        <w:t>στο</w:t>
      </w:r>
      <w:r w:rsidRPr="00FB078D">
        <w:t xml:space="preserve"> </w:t>
      </w:r>
      <w:r>
        <w:rPr>
          <w:lang w:val="en-US"/>
        </w:rPr>
        <w:t>PAJ</w:t>
      </w:r>
      <w:r w:rsidRPr="00FB078D">
        <w:t xml:space="preserve"> 92, </w:t>
      </w:r>
      <w:r>
        <w:t>σ</w:t>
      </w:r>
      <w:r w:rsidRPr="00FB078D">
        <w:t>. 26-34.</w:t>
      </w:r>
    </w:p>
    <w:p w:rsidR="00C43E2B" w:rsidRPr="00F7284D" w:rsidRDefault="00C43E2B" w:rsidP="00C43E2B">
      <w:pPr>
        <w:pStyle w:val="ListParagraph"/>
        <w:widowControl w:val="0"/>
        <w:jc w:val="both"/>
      </w:pPr>
      <w:r>
        <w:t>Κριτικές της παράστασης (επιλογή)</w:t>
      </w:r>
    </w:p>
    <w:p w:rsidR="00C43E2B" w:rsidRPr="005D12B0" w:rsidRDefault="00C43E2B" w:rsidP="00C43E2B">
      <w:pPr>
        <w:widowControl w:val="0"/>
        <w:ind w:left="720"/>
      </w:pPr>
      <w:r>
        <w:rPr>
          <w:lang w:val="en-US"/>
        </w:rPr>
        <w:t xml:space="preserve">I </w:t>
      </w:r>
      <w:r w:rsidRPr="00A054EF">
        <w:rPr>
          <w:lang w:val="en-US"/>
        </w:rPr>
        <w:t>Pipinia and A. Dimitriadis, “Refashioning Dramaturgy: A Stage Rewriting of a 19</w:t>
      </w:r>
      <w:r w:rsidRPr="00A054EF">
        <w:rPr>
          <w:vertAlign w:val="superscript"/>
          <w:lang w:val="en-US"/>
        </w:rPr>
        <w:t>th</w:t>
      </w:r>
      <w:r>
        <w:rPr>
          <w:lang w:val="en-US"/>
        </w:rPr>
        <w:t xml:space="preserve">-c Play in 2013 Greece, Gramma 22 (2), 2014, </w:t>
      </w:r>
      <w:r>
        <w:t>σ</w:t>
      </w:r>
      <w:r w:rsidRPr="00D20DC0">
        <w:rPr>
          <w:lang w:val="en-US"/>
        </w:rPr>
        <w:t xml:space="preserve">. </w:t>
      </w:r>
      <w:r>
        <w:rPr>
          <w:lang w:val="en-US"/>
        </w:rPr>
        <w:t xml:space="preserve">135-144. </w:t>
      </w:r>
      <w:r w:rsidRPr="005D12B0">
        <w:t>(</w:t>
      </w:r>
      <w:r>
        <w:t>επιλογή</w:t>
      </w:r>
      <w:r w:rsidRPr="005D12B0">
        <w:t>)</w:t>
      </w:r>
    </w:p>
    <w:p w:rsidR="00C43E2B" w:rsidRPr="00C43E2B" w:rsidRDefault="00C43E2B" w:rsidP="00C43E2B">
      <w:pPr>
        <w:pStyle w:val="ListParagraph"/>
        <w:tabs>
          <w:tab w:val="left" w:pos="2484"/>
        </w:tabs>
        <w:spacing w:after="160"/>
      </w:pPr>
      <w:r w:rsidRPr="00E466C3">
        <w:t xml:space="preserve">Τάνια Νεοφύτου, «Η Γκόλφω του Περεσιάδη και οι σκηνικές αναζητήσεις του Σίμου Κακάλα και του Νίκου Καραθάνου: Φύση, φως και σκότος», </w:t>
      </w:r>
      <w:r w:rsidRPr="00E466C3">
        <w:rPr>
          <w:i/>
          <w:iCs/>
        </w:rPr>
        <w:t>Παράβασις</w:t>
      </w:r>
      <w:r>
        <w:t>, τμ. 13, τχ.2, Αθήνα, 2015</w:t>
      </w:r>
    </w:p>
    <w:p w:rsidR="00C43E2B" w:rsidRPr="00C43E2B" w:rsidRDefault="00C43E2B" w:rsidP="00C43E2B">
      <w:pPr>
        <w:pStyle w:val="ListParagraph"/>
        <w:tabs>
          <w:tab w:val="left" w:pos="2484"/>
        </w:tabs>
        <w:spacing w:after="160"/>
      </w:pPr>
    </w:p>
    <w:p w:rsidR="00C43E2B" w:rsidRDefault="00C43E2B" w:rsidP="00C43E2B">
      <w:r>
        <w:rPr>
          <w:iCs/>
          <w:lang w:val="en-US"/>
        </w:rPr>
        <w:t>3</w:t>
      </w:r>
      <w:r w:rsidRPr="001D28D6">
        <w:rPr>
          <w:iCs/>
        </w:rPr>
        <w:t>.</w:t>
      </w:r>
      <w:r>
        <w:rPr>
          <w:i/>
          <w:iCs/>
        </w:rPr>
        <w:t xml:space="preserve">  </w:t>
      </w:r>
      <w:r>
        <w:rPr>
          <w:i/>
          <w:iCs/>
        </w:rPr>
        <w:tab/>
      </w:r>
      <w:r w:rsidRPr="00EB60C9">
        <w:rPr>
          <w:i/>
          <w:iCs/>
        </w:rPr>
        <w:t>Πολύτοπον των Μυκηνών</w:t>
      </w:r>
      <w:r>
        <w:t xml:space="preserve"> του Ι. Ξενάκη (1978)</w:t>
      </w:r>
    </w:p>
    <w:p w:rsidR="00C43E2B" w:rsidRDefault="00C43E2B" w:rsidP="00C43E2B">
      <w:pPr>
        <w:ind w:left="720"/>
      </w:pPr>
      <w:r>
        <w:t xml:space="preserve">Σε κινηματογράφηση του Κ. Φέρρη στο </w:t>
      </w:r>
      <w:r w:rsidRPr="00C90D63">
        <w:t>https://www.youtube.com/watch?v=Yzfn_TC9GO0</w:t>
      </w:r>
    </w:p>
    <w:p w:rsidR="00C43E2B" w:rsidRDefault="00C43E2B" w:rsidP="00C43E2B">
      <w:pPr>
        <w:ind w:left="720"/>
        <w:rPr>
          <w:lang w:val="en-US"/>
        </w:rPr>
      </w:pPr>
      <w:r>
        <w:rPr>
          <w:lang w:val="en-US"/>
        </w:rPr>
        <w:t xml:space="preserve">O. Touloumi, “The Politics of Totality …” </w:t>
      </w:r>
      <w:r>
        <w:t>στο</w:t>
      </w:r>
      <w:r>
        <w:rPr>
          <w:lang w:val="en-US"/>
        </w:rPr>
        <w:t>Sharon Kannach, ed. Xenakis Matters.  Pendragon Press.</w:t>
      </w:r>
    </w:p>
    <w:p w:rsidR="00C43E2B" w:rsidRPr="006E2F18" w:rsidRDefault="00C43E2B" w:rsidP="006E2F18">
      <w:pPr>
        <w:ind w:left="720"/>
        <w:rPr>
          <w:lang w:val="en-US"/>
        </w:rPr>
      </w:pPr>
      <w:r>
        <w:rPr>
          <w:lang w:val="en-US"/>
        </w:rPr>
        <w:t xml:space="preserve">M. Kotzamani, </w:t>
      </w:r>
      <w:r w:rsidRPr="003E56C0">
        <w:rPr>
          <w:lang w:val="en-US"/>
        </w:rPr>
        <w:t xml:space="preserve">“Greek History as Environmental Performance: Iannis Xenakis’ </w:t>
      </w:r>
      <w:r w:rsidRPr="003E56C0">
        <w:rPr>
          <w:i/>
          <w:lang w:val="en-US"/>
        </w:rPr>
        <w:t>Mycenae Polytopon</w:t>
      </w:r>
      <w:r w:rsidRPr="003E56C0">
        <w:rPr>
          <w:lang w:val="en-US"/>
        </w:rPr>
        <w:t xml:space="preserve"> and Beyond” </w:t>
      </w:r>
      <w:r w:rsidRPr="003E56C0">
        <w:rPr>
          <w:i/>
          <w:lang w:val="en-US"/>
        </w:rPr>
        <w:t>Gramma</w:t>
      </w:r>
      <w:r w:rsidRPr="003E56C0">
        <w:rPr>
          <w:lang w:val="en-US"/>
        </w:rPr>
        <w:t>, Vol. 24 (2016): 163-178.</w:t>
      </w:r>
    </w:p>
    <w:p w:rsidR="00C43E2B" w:rsidRPr="00C04AA0" w:rsidRDefault="00C43E2B" w:rsidP="00C43E2B">
      <w:pPr>
        <w:ind w:left="720" w:hanging="720"/>
      </w:pPr>
      <w:r w:rsidRPr="00C43E2B">
        <w:lastRenderedPageBreak/>
        <w:t xml:space="preserve">4. </w:t>
      </w:r>
      <w:r>
        <w:rPr>
          <w:lang w:val="en-US"/>
        </w:rPr>
        <w:tab/>
      </w:r>
      <w:r w:rsidRPr="00C04AA0">
        <w:rPr>
          <w:i/>
        </w:rPr>
        <w:t>Ηλέκτρα</w:t>
      </w:r>
      <w:r w:rsidRPr="00C04AA0">
        <w:t xml:space="preserve"> (ταινία, 1962) σκην. του Μ. Κακογιάννη στο </w:t>
      </w:r>
      <w:hyperlink r:id="rId7" w:history="1">
        <w:r w:rsidRPr="00C04AA0">
          <w:rPr>
            <w:rStyle w:val="Hyperlink"/>
          </w:rPr>
          <w:t>https://www.youtube.com/watch?v=vbfMmEThCqc</w:t>
        </w:r>
      </w:hyperlink>
    </w:p>
    <w:p w:rsidR="00C43E2B" w:rsidRPr="00182221" w:rsidRDefault="00C43E2B" w:rsidP="00C43E2B">
      <w:pPr>
        <w:ind w:left="720"/>
      </w:pPr>
      <w:r w:rsidRPr="00C04AA0">
        <w:t xml:space="preserve">Σεφέρης, Γιώργος, «Ο τόπος μας είναι κλειστός» Μυθιστόρημα Ι </w:t>
      </w:r>
      <w:hyperlink r:id="rId8" w:history="1">
        <w:r w:rsidRPr="00C04AA0">
          <w:rPr>
            <w:rStyle w:val="Hyperlink"/>
            <w:lang w:val="en-US"/>
          </w:rPr>
          <w:t>http</w:t>
        </w:r>
        <w:r w:rsidRPr="00C04AA0">
          <w:rPr>
            <w:rStyle w:val="Hyperlink"/>
          </w:rPr>
          <w:t>://</w:t>
        </w:r>
        <w:r w:rsidRPr="00C04AA0">
          <w:rPr>
            <w:rStyle w:val="Hyperlink"/>
            <w:lang w:val="en-US"/>
          </w:rPr>
          <w:t>digitalschool</w:t>
        </w:r>
        <w:r w:rsidRPr="00C04AA0">
          <w:rPr>
            <w:rStyle w:val="Hyperlink"/>
          </w:rPr>
          <w:t>.</w:t>
        </w:r>
        <w:r w:rsidRPr="00C04AA0">
          <w:rPr>
            <w:rStyle w:val="Hyperlink"/>
            <w:lang w:val="en-US"/>
          </w:rPr>
          <w:t>minedu</w:t>
        </w:r>
        <w:r w:rsidRPr="00C04AA0">
          <w:rPr>
            <w:rStyle w:val="Hyperlink"/>
          </w:rPr>
          <w:t>.</w:t>
        </w:r>
        <w:r w:rsidRPr="00C04AA0">
          <w:rPr>
            <w:rStyle w:val="Hyperlink"/>
            <w:lang w:val="en-US"/>
          </w:rPr>
          <w:t>gov</w:t>
        </w:r>
        <w:r w:rsidRPr="00C04AA0">
          <w:rPr>
            <w:rStyle w:val="Hyperlink"/>
          </w:rPr>
          <w:t>.</w:t>
        </w:r>
        <w:r w:rsidRPr="00C04AA0">
          <w:rPr>
            <w:rStyle w:val="Hyperlink"/>
            <w:lang w:val="en-US"/>
          </w:rPr>
          <w:t>gr</w:t>
        </w:r>
        <w:r w:rsidRPr="00C04AA0">
          <w:rPr>
            <w:rStyle w:val="Hyperlink"/>
          </w:rPr>
          <w:t>/</w:t>
        </w:r>
        <w:r w:rsidRPr="00C04AA0">
          <w:rPr>
            <w:rStyle w:val="Hyperlink"/>
            <w:lang w:val="en-US"/>
          </w:rPr>
          <w:t>modules</w:t>
        </w:r>
        <w:r w:rsidRPr="00C04AA0">
          <w:rPr>
            <w:rStyle w:val="Hyperlink"/>
          </w:rPr>
          <w:t>/</w:t>
        </w:r>
        <w:r w:rsidRPr="00C04AA0">
          <w:rPr>
            <w:rStyle w:val="Hyperlink"/>
            <w:lang w:val="en-US"/>
          </w:rPr>
          <w:t>ebook</w:t>
        </w:r>
        <w:r w:rsidRPr="00C04AA0">
          <w:rPr>
            <w:rStyle w:val="Hyperlink"/>
          </w:rPr>
          <w:t>/</w:t>
        </w:r>
        <w:r w:rsidRPr="00C04AA0">
          <w:rPr>
            <w:rStyle w:val="Hyperlink"/>
            <w:lang w:val="en-US"/>
          </w:rPr>
          <w:t>show</w:t>
        </w:r>
        <w:r w:rsidRPr="00C04AA0">
          <w:rPr>
            <w:rStyle w:val="Hyperlink"/>
          </w:rPr>
          <w:t>.</w:t>
        </w:r>
        <w:r w:rsidRPr="00C04AA0">
          <w:rPr>
            <w:rStyle w:val="Hyperlink"/>
            <w:lang w:val="en-US"/>
          </w:rPr>
          <w:t>php</w:t>
        </w:r>
        <w:r w:rsidRPr="00C04AA0">
          <w:rPr>
            <w:rStyle w:val="Hyperlink"/>
          </w:rPr>
          <w:t>/</w:t>
        </w:r>
        <w:r w:rsidRPr="00C04AA0">
          <w:rPr>
            <w:rStyle w:val="Hyperlink"/>
            <w:lang w:val="en-US"/>
          </w:rPr>
          <w:t>DSGL</w:t>
        </w:r>
        <w:r w:rsidRPr="00C04AA0">
          <w:rPr>
            <w:rStyle w:val="Hyperlink"/>
          </w:rPr>
          <w:t>105/229/1683,5365/</w:t>
        </w:r>
        <w:r w:rsidRPr="00C04AA0">
          <w:rPr>
            <w:rStyle w:val="Hyperlink"/>
            <w:lang w:val="en-US"/>
          </w:rPr>
          <w:t>extras</w:t>
        </w:r>
        <w:r w:rsidRPr="00C04AA0">
          <w:rPr>
            <w:rStyle w:val="Hyperlink"/>
          </w:rPr>
          <w:t>/</w:t>
        </w:r>
        <w:r w:rsidRPr="00C04AA0">
          <w:rPr>
            <w:rStyle w:val="Hyperlink"/>
            <w:lang w:val="en-US"/>
          </w:rPr>
          <w:t>activities</w:t>
        </w:r>
        <w:r w:rsidRPr="00C04AA0">
          <w:rPr>
            <w:rStyle w:val="Hyperlink"/>
          </w:rPr>
          <w:t>/</w:t>
        </w:r>
        <w:r w:rsidRPr="00C04AA0">
          <w:rPr>
            <w:rStyle w:val="Hyperlink"/>
            <w:lang w:val="en-US"/>
          </w:rPr>
          <w:t>indexA</w:t>
        </w:r>
        <w:r w:rsidRPr="00C04AA0">
          <w:rPr>
            <w:rStyle w:val="Hyperlink"/>
          </w:rPr>
          <w:t>_1_</w:t>
        </w:r>
        <w:r w:rsidRPr="00C04AA0">
          <w:rPr>
            <w:rStyle w:val="Hyperlink"/>
            <w:lang w:val="en-US"/>
          </w:rPr>
          <w:t>metaselida</w:t>
        </w:r>
        <w:r w:rsidRPr="00C04AA0">
          <w:rPr>
            <w:rStyle w:val="Hyperlink"/>
          </w:rPr>
          <w:t>_2/</w:t>
        </w:r>
        <w:r w:rsidRPr="00C04AA0">
          <w:rPr>
            <w:rStyle w:val="Hyperlink"/>
            <w:lang w:val="en-US"/>
          </w:rPr>
          <w:t>indexa</w:t>
        </w:r>
        <w:r w:rsidRPr="00C04AA0">
          <w:rPr>
            <w:rStyle w:val="Hyperlink"/>
          </w:rPr>
          <w:t>_1_</w:t>
        </w:r>
        <w:r w:rsidRPr="00C04AA0">
          <w:rPr>
            <w:rStyle w:val="Hyperlink"/>
            <w:lang w:val="en-US"/>
          </w:rPr>
          <w:t>metaselida</w:t>
        </w:r>
        <w:r w:rsidRPr="00C04AA0">
          <w:rPr>
            <w:rStyle w:val="Hyperlink"/>
          </w:rPr>
          <w:t>_2_</w:t>
        </w:r>
        <w:r w:rsidRPr="00C04AA0">
          <w:rPr>
            <w:rStyle w:val="Hyperlink"/>
            <w:lang w:val="en-US"/>
          </w:rPr>
          <w:t>Seferis</w:t>
        </w:r>
        <w:r w:rsidRPr="00C04AA0">
          <w:rPr>
            <w:rStyle w:val="Hyperlink"/>
          </w:rPr>
          <w:t>.</w:t>
        </w:r>
        <w:r w:rsidRPr="00C04AA0">
          <w:rPr>
            <w:rStyle w:val="Hyperlink"/>
            <w:lang w:val="en-US"/>
          </w:rPr>
          <w:t>html</w:t>
        </w:r>
      </w:hyperlink>
    </w:p>
    <w:p w:rsidR="00C43E2B" w:rsidRPr="00C04AA0" w:rsidRDefault="00C43E2B" w:rsidP="00C43E2B"/>
    <w:p w:rsidR="00C43E2B" w:rsidRPr="00C04AA0" w:rsidRDefault="00C43E2B" w:rsidP="00C43E2B">
      <w:pPr>
        <w:ind w:left="720"/>
      </w:pPr>
      <w:r w:rsidRPr="00C04AA0">
        <w:t>Κωνσταντινάκου, Κ.  «Υπάιθριες σκηνές της αναβίωσης του αρχαίου δράματος έως το 1940: (α) η περιπέτεια του χώρου» σκηνή 6 (2014).</w:t>
      </w:r>
    </w:p>
    <w:p w:rsidR="00C43E2B" w:rsidRPr="00C04AA0" w:rsidRDefault="00C43E2B" w:rsidP="00C43E2B">
      <w:pPr>
        <w:ind w:left="720"/>
      </w:pPr>
      <w:r w:rsidRPr="00C04AA0">
        <w:rPr>
          <w:lang w:val="en-US"/>
        </w:rPr>
        <w:t xml:space="preserve">Bakogianni, A. (2008). All is well that ends tragically: filming Greek tragedy in modern Greece. </w:t>
      </w:r>
      <w:r w:rsidRPr="00C04AA0">
        <w:rPr>
          <w:i/>
          <w:iCs/>
        </w:rPr>
        <w:t>Bulletin of the Institute of Classical Studies</w:t>
      </w:r>
      <w:r w:rsidRPr="00C04AA0">
        <w:t xml:space="preserve">, 119-167. (προαιρετικό) </w:t>
      </w:r>
    </w:p>
    <w:p w:rsidR="00BB3ACE" w:rsidRPr="006E2F18" w:rsidRDefault="00BB3ACE" w:rsidP="006E2F18">
      <w:pPr>
        <w:tabs>
          <w:tab w:val="left" w:pos="2737"/>
        </w:tabs>
        <w:rPr>
          <w:b/>
        </w:rPr>
      </w:pPr>
    </w:p>
    <w:p w:rsidR="00C43E2B" w:rsidRDefault="00BB3ACE" w:rsidP="00C43E2B">
      <w:pPr>
        <w:widowControl w:val="0"/>
        <w:rPr>
          <w:b/>
          <w:lang w:val="en-US"/>
        </w:rPr>
      </w:pPr>
      <w:r w:rsidRPr="0098183D">
        <w:rPr>
          <w:b/>
        </w:rPr>
        <w:t>Προτεινόμενη</w:t>
      </w:r>
      <w:r w:rsidRPr="00BB3ACE">
        <w:rPr>
          <w:b/>
          <w:lang w:val="en-US"/>
        </w:rPr>
        <w:t xml:space="preserve"> </w:t>
      </w:r>
      <w:r w:rsidRPr="0098183D">
        <w:rPr>
          <w:b/>
        </w:rPr>
        <w:t>Βιβλιογραφία</w:t>
      </w:r>
    </w:p>
    <w:p w:rsidR="00BB3ACE" w:rsidRPr="00C43E2B" w:rsidRDefault="00BB3ACE" w:rsidP="00C43E2B">
      <w:pPr>
        <w:widowControl w:val="0"/>
        <w:ind w:left="180"/>
        <w:rPr>
          <w:b/>
          <w:lang w:val="en-US"/>
        </w:rPr>
      </w:pPr>
      <w:r w:rsidRPr="0098183D">
        <w:rPr>
          <w:rFonts w:ascii="Palatino Linotype" w:hAnsi="Palatino Linotype"/>
          <w:lang w:val="en-US"/>
        </w:rPr>
        <w:t xml:space="preserve">Aronson, A. (2000). </w:t>
      </w:r>
      <w:r w:rsidRPr="0098183D">
        <w:rPr>
          <w:rFonts w:ascii="Palatino Linotype" w:hAnsi="Palatino Linotype"/>
          <w:i/>
          <w:lang w:val="en-US"/>
        </w:rPr>
        <w:t>American Avant-garde Theater: A History</w:t>
      </w:r>
      <w:r w:rsidRPr="0098183D">
        <w:rPr>
          <w:rFonts w:ascii="Palatino Linotype" w:hAnsi="Palatino Linotype"/>
          <w:lang w:val="en-US"/>
        </w:rPr>
        <w:t>. London and New York: Routledge.</w:t>
      </w:r>
    </w:p>
    <w:p w:rsidR="00BB3ACE" w:rsidRPr="0098183D" w:rsidRDefault="00BB3ACE" w:rsidP="00BB3ACE">
      <w:pPr>
        <w:ind w:left="540" w:hanging="360"/>
        <w:rPr>
          <w:rFonts w:ascii="Palatino Linotype" w:hAnsi="Palatino Linotype"/>
          <w:lang w:val="en-US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</w:rPr>
        <w:t xml:space="preserve"> </w:t>
      </w:r>
      <w:r w:rsidRPr="0098183D">
        <w:rPr>
          <w:rFonts w:ascii="Palatino Linotype" w:hAnsi="Palatino Linotype"/>
        </w:rPr>
        <w:t xml:space="preserve">Βαροπούλου, Ε. (2002).  </w:t>
      </w:r>
      <w:r w:rsidRPr="0098183D">
        <w:rPr>
          <w:rFonts w:ascii="Palatino Linotype" w:hAnsi="Palatino Linotype"/>
          <w:i/>
        </w:rPr>
        <w:t>Το ζωντανό θέατρο</w:t>
      </w:r>
      <w:r w:rsidRPr="0098183D">
        <w:rPr>
          <w:rFonts w:ascii="Palatino Linotype" w:hAnsi="Palatino Linotype"/>
        </w:rPr>
        <w:t>.  Αθήνα</w:t>
      </w:r>
      <w:r w:rsidRPr="0098183D">
        <w:rPr>
          <w:rFonts w:ascii="Palatino Linotype" w:hAnsi="Palatino Linotype"/>
          <w:lang w:val="en-GB"/>
        </w:rPr>
        <w:t>:</w:t>
      </w:r>
      <w:r w:rsidRPr="0098183D">
        <w:rPr>
          <w:rFonts w:ascii="Palatino Linotype" w:hAnsi="Palatino Linotype"/>
          <w:lang w:val="en-US"/>
        </w:rPr>
        <w:t xml:space="preserve"> </w:t>
      </w:r>
      <w:r w:rsidRPr="0098183D">
        <w:rPr>
          <w:rFonts w:ascii="Palatino Linotype" w:hAnsi="Palatino Linotype"/>
        </w:rPr>
        <w:t>Άγρα</w:t>
      </w:r>
      <w:r w:rsidRPr="0098183D">
        <w:rPr>
          <w:rFonts w:ascii="Palatino Linotype" w:hAnsi="Palatino Linotype"/>
          <w:lang w:val="en-US"/>
        </w:rPr>
        <w:t>.</w:t>
      </w:r>
    </w:p>
    <w:p w:rsidR="00BB3ACE" w:rsidRPr="0098183D" w:rsidRDefault="00BB3ACE" w:rsidP="00BB3ACE">
      <w:pPr>
        <w:ind w:left="540" w:hanging="360"/>
        <w:rPr>
          <w:rFonts w:ascii="Palatino Linotype" w:hAnsi="Palatino Linotype"/>
          <w:lang w:val="en-US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  <w:lang w:val="en-GB"/>
        </w:rPr>
        <w:t xml:space="preserve"> </w:t>
      </w:r>
      <w:r w:rsidRPr="0098183D">
        <w:rPr>
          <w:rFonts w:ascii="Palatino Linotype" w:hAnsi="Palatino Linotype"/>
          <w:lang w:val="en-US"/>
        </w:rPr>
        <w:t>Brook, P</w:t>
      </w:r>
      <w:r w:rsidRPr="0098183D">
        <w:rPr>
          <w:rFonts w:ascii="Palatino Linotype" w:hAnsi="Palatino Linotype"/>
          <w:lang w:val="en-GB"/>
        </w:rPr>
        <w:t>.</w:t>
      </w:r>
      <w:r w:rsidRPr="0098183D">
        <w:rPr>
          <w:rFonts w:ascii="Palatino Linotype" w:hAnsi="Palatino Linotype"/>
          <w:lang w:val="en-US"/>
        </w:rPr>
        <w:t xml:space="preserve"> (1968). </w:t>
      </w:r>
      <w:r w:rsidRPr="0098183D">
        <w:rPr>
          <w:rFonts w:ascii="Palatino Linotype" w:hAnsi="Palatino Linotype"/>
          <w:i/>
          <w:lang w:val="en-US"/>
        </w:rPr>
        <w:t>The Empty Space</w:t>
      </w:r>
      <w:r w:rsidRPr="0098183D">
        <w:rPr>
          <w:rFonts w:ascii="Palatino Linotype" w:hAnsi="Palatino Linotype"/>
          <w:lang w:val="en-US"/>
        </w:rPr>
        <w:t>. New York</w:t>
      </w:r>
      <w:r w:rsidRPr="0098183D">
        <w:rPr>
          <w:rFonts w:ascii="Palatino Linotype" w:hAnsi="Palatino Linotype"/>
          <w:lang w:val="en-GB"/>
        </w:rPr>
        <w:t>:</w:t>
      </w:r>
      <w:r w:rsidRPr="0098183D">
        <w:rPr>
          <w:rFonts w:ascii="Palatino Linotype" w:hAnsi="Palatino Linotype"/>
          <w:lang w:val="en-US"/>
        </w:rPr>
        <w:t xml:space="preserve"> Atheneum.</w:t>
      </w:r>
    </w:p>
    <w:p w:rsidR="00BB3ACE" w:rsidRPr="0098183D" w:rsidRDefault="00BB3ACE" w:rsidP="00BB3ACE">
      <w:pPr>
        <w:ind w:left="540" w:hanging="360"/>
        <w:rPr>
          <w:rFonts w:ascii="Palatino Linotype" w:hAnsi="Palatino Linotype"/>
          <w:lang w:val="en-US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  <w:lang w:val="en-GB"/>
        </w:rPr>
        <w:t xml:space="preserve"> </w:t>
      </w:r>
      <w:r w:rsidRPr="0098183D">
        <w:rPr>
          <w:rFonts w:ascii="Palatino Linotype" w:hAnsi="Palatino Linotype"/>
          <w:lang w:val="en-US"/>
        </w:rPr>
        <w:t xml:space="preserve">Carlson, M. 1996). </w:t>
      </w:r>
      <w:r w:rsidRPr="0098183D">
        <w:rPr>
          <w:rFonts w:ascii="Palatino Linotype" w:hAnsi="Palatino Linotype"/>
          <w:i/>
          <w:lang w:val="en-US"/>
        </w:rPr>
        <w:t>Performance: A Critical Introduction</w:t>
      </w:r>
      <w:r w:rsidRPr="0098183D">
        <w:rPr>
          <w:rFonts w:ascii="Palatino Linotype" w:hAnsi="Palatino Linotype"/>
          <w:lang w:val="en-US"/>
        </w:rPr>
        <w:t>. London and New York</w:t>
      </w:r>
      <w:r w:rsidRPr="0098183D">
        <w:rPr>
          <w:rFonts w:ascii="Palatino Linotype" w:hAnsi="Palatino Linotype"/>
          <w:lang w:val="en-GB"/>
        </w:rPr>
        <w:t xml:space="preserve">:      </w:t>
      </w:r>
      <w:r w:rsidRPr="0098183D">
        <w:rPr>
          <w:rFonts w:ascii="Palatino Linotype" w:hAnsi="Palatino Linotype"/>
          <w:lang w:val="en-US"/>
        </w:rPr>
        <w:t>Routledge.</w:t>
      </w:r>
    </w:p>
    <w:p w:rsidR="00BB3ACE" w:rsidRPr="0098183D" w:rsidRDefault="00BB3ACE" w:rsidP="00BB3ACE">
      <w:pPr>
        <w:ind w:left="540" w:hanging="360"/>
        <w:rPr>
          <w:rFonts w:ascii="Palatino Linotype" w:hAnsi="Palatino Linotype"/>
          <w:lang w:val="en-US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  <w:lang w:val="en-GB"/>
        </w:rPr>
        <w:t xml:space="preserve"> </w:t>
      </w:r>
      <w:r w:rsidRPr="0098183D">
        <w:rPr>
          <w:rFonts w:ascii="Palatino Linotype" w:hAnsi="Palatino Linotype"/>
          <w:lang w:val="en-US"/>
        </w:rPr>
        <w:t xml:space="preserve">Delgado, M. </w:t>
      </w:r>
      <w:r w:rsidRPr="0098183D">
        <w:rPr>
          <w:rFonts w:ascii="Palatino Linotype" w:hAnsi="Palatino Linotype"/>
          <w:lang w:val="en-GB"/>
        </w:rPr>
        <w:t>&amp;</w:t>
      </w:r>
      <w:r w:rsidRPr="0098183D">
        <w:rPr>
          <w:rFonts w:ascii="Palatino Linotype" w:hAnsi="Palatino Linotype"/>
          <w:lang w:val="en-US"/>
        </w:rPr>
        <w:t xml:space="preserve"> Heritage, P. (1996). </w:t>
      </w:r>
      <w:r w:rsidRPr="0098183D">
        <w:rPr>
          <w:rFonts w:ascii="Palatino Linotype" w:hAnsi="Palatino Linotype"/>
          <w:i/>
          <w:lang w:val="en-US"/>
        </w:rPr>
        <w:t>In Contact with the Gods? Directors Talk</w:t>
      </w:r>
      <w:r w:rsidRPr="0098183D">
        <w:rPr>
          <w:rFonts w:ascii="Palatino Linotype" w:hAnsi="Palatino Linotype"/>
          <w:i/>
          <w:lang w:val="en-GB"/>
        </w:rPr>
        <w:t xml:space="preserve"> </w:t>
      </w:r>
      <w:r w:rsidRPr="0098183D">
        <w:rPr>
          <w:rFonts w:ascii="Palatino Linotype" w:hAnsi="Palatino Linotype"/>
          <w:i/>
          <w:lang w:val="en-US"/>
        </w:rPr>
        <w:t>Theater</w:t>
      </w:r>
      <w:r w:rsidRPr="0098183D">
        <w:rPr>
          <w:rFonts w:ascii="Palatino Linotype" w:hAnsi="Palatino Linotype"/>
          <w:lang w:val="en-US"/>
        </w:rPr>
        <w:t>. Manchester and New York</w:t>
      </w:r>
      <w:r w:rsidRPr="0098183D">
        <w:rPr>
          <w:rFonts w:ascii="Palatino Linotype" w:hAnsi="Palatino Linotype"/>
          <w:lang w:val="en-GB"/>
        </w:rPr>
        <w:t>:</w:t>
      </w:r>
      <w:r w:rsidRPr="0098183D">
        <w:rPr>
          <w:rFonts w:ascii="Palatino Linotype" w:hAnsi="Palatino Linotype"/>
          <w:lang w:val="en-US"/>
        </w:rPr>
        <w:t xml:space="preserve"> Manchester University Press.</w:t>
      </w:r>
    </w:p>
    <w:p w:rsidR="00BB3ACE" w:rsidRPr="0098183D" w:rsidRDefault="00BB3ACE" w:rsidP="00BB3ACE">
      <w:pPr>
        <w:ind w:left="540" w:hanging="360"/>
        <w:rPr>
          <w:rFonts w:ascii="Palatino Linotype" w:hAnsi="Palatino Linotype"/>
          <w:lang w:val="en-US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  <w:lang w:val="en-US"/>
        </w:rPr>
        <w:t xml:space="preserve"> </w:t>
      </w:r>
      <w:r w:rsidRPr="0098183D">
        <w:rPr>
          <w:rFonts w:ascii="Palatino Linotype" w:hAnsi="Palatino Linotype"/>
          <w:lang w:val="en-US"/>
        </w:rPr>
        <w:t xml:space="preserve">Hirst, D. (1993). </w:t>
      </w:r>
      <w:r w:rsidRPr="0098183D">
        <w:rPr>
          <w:rFonts w:ascii="Palatino Linotype" w:hAnsi="Palatino Linotype"/>
          <w:i/>
          <w:lang w:val="en-US"/>
        </w:rPr>
        <w:t>Giorgio Strehler</w:t>
      </w:r>
      <w:r w:rsidRPr="0098183D">
        <w:rPr>
          <w:rFonts w:ascii="Palatino Linotype" w:hAnsi="Palatino Linotype"/>
          <w:lang w:val="en-US"/>
        </w:rPr>
        <w:t>. Cambridge and New York</w:t>
      </w:r>
      <w:r w:rsidRPr="0098183D">
        <w:rPr>
          <w:rFonts w:ascii="Palatino Linotype" w:hAnsi="Palatino Linotype"/>
          <w:lang w:val="en-GB"/>
        </w:rPr>
        <w:t>:</w:t>
      </w:r>
      <w:r w:rsidRPr="0098183D">
        <w:rPr>
          <w:rFonts w:ascii="Palatino Linotype" w:hAnsi="Palatino Linotype"/>
          <w:lang w:val="en-US"/>
        </w:rPr>
        <w:t xml:space="preserve"> Cambridge University</w:t>
      </w:r>
      <w:r w:rsidRPr="0098183D">
        <w:rPr>
          <w:rFonts w:ascii="Palatino Linotype" w:hAnsi="Palatino Linotype"/>
          <w:lang w:val="en-GB"/>
        </w:rPr>
        <w:t xml:space="preserve">      </w:t>
      </w:r>
      <w:r w:rsidRPr="0098183D">
        <w:rPr>
          <w:rFonts w:ascii="Palatino Linotype" w:hAnsi="Palatino Linotype"/>
          <w:lang w:val="en-US"/>
        </w:rPr>
        <w:t xml:space="preserve">Press.  </w:t>
      </w:r>
    </w:p>
    <w:p w:rsidR="00BB3ACE" w:rsidRPr="0098183D" w:rsidRDefault="00BB3ACE" w:rsidP="00BB3ACE">
      <w:pPr>
        <w:ind w:left="540" w:hanging="360"/>
        <w:rPr>
          <w:rFonts w:ascii="Palatino Linotype" w:hAnsi="Palatino Linotype"/>
          <w:lang w:val="en-US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  <w:lang w:val="en-GB"/>
        </w:rPr>
        <w:t xml:space="preserve"> </w:t>
      </w:r>
      <w:r w:rsidRPr="0098183D">
        <w:rPr>
          <w:rFonts w:ascii="Palatino Linotype" w:hAnsi="Palatino Linotype"/>
          <w:lang w:val="en-US"/>
        </w:rPr>
        <w:t>Kiernander, A. (1993)</w:t>
      </w:r>
      <w:r w:rsidRPr="0098183D">
        <w:rPr>
          <w:rFonts w:ascii="Palatino Linotype" w:hAnsi="Palatino Linotype"/>
          <w:lang w:val="en-GB"/>
        </w:rPr>
        <w:t>.</w:t>
      </w:r>
      <w:r w:rsidRPr="0098183D">
        <w:rPr>
          <w:rFonts w:ascii="Palatino Linotype" w:hAnsi="Palatino Linotype"/>
          <w:lang w:val="en-US"/>
        </w:rPr>
        <w:t xml:space="preserve"> </w:t>
      </w:r>
      <w:r w:rsidRPr="0098183D">
        <w:rPr>
          <w:rFonts w:ascii="Palatino Linotype" w:hAnsi="Palatino Linotype"/>
          <w:i/>
          <w:lang w:val="en-US"/>
        </w:rPr>
        <w:t>Ariane Mnouchkine and the Theatre du Soleil</w:t>
      </w:r>
      <w:r w:rsidRPr="0098183D">
        <w:rPr>
          <w:rFonts w:ascii="Palatino Linotype" w:hAnsi="Palatino Linotype"/>
          <w:lang w:val="en-US"/>
        </w:rPr>
        <w:t>.  Cambridge and</w:t>
      </w:r>
      <w:r w:rsidRPr="0098183D">
        <w:rPr>
          <w:rFonts w:ascii="Palatino Linotype" w:hAnsi="Palatino Linotype"/>
          <w:lang w:val="en-GB"/>
        </w:rPr>
        <w:t xml:space="preserve">      </w:t>
      </w:r>
      <w:r w:rsidRPr="0098183D">
        <w:rPr>
          <w:rFonts w:ascii="Palatino Linotype" w:hAnsi="Palatino Linotype"/>
          <w:lang w:val="en-US"/>
        </w:rPr>
        <w:t>New York</w:t>
      </w:r>
      <w:r w:rsidRPr="0098183D">
        <w:rPr>
          <w:rFonts w:ascii="Palatino Linotype" w:hAnsi="Palatino Linotype"/>
          <w:lang w:val="en-GB"/>
        </w:rPr>
        <w:t>:</w:t>
      </w:r>
      <w:r w:rsidRPr="0098183D">
        <w:rPr>
          <w:rFonts w:ascii="Palatino Linotype" w:hAnsi="Palatino Linotype"/>
          <w:lang w:val="en-US"/>
        </w:rPr>
        <w:t xml:space="preserve"> Cambridge University Press.  </w:t>
      </w:r>
    </w:p>
    <w:p w:rsidR="00BB3ACE" w:rsidRPr="0098183D" w:rsidRDefault="00BB3ACE" w:rsidP="00BB3ACE">
      <w:pPr>
        <w:ind w:left="540" w:hanging="360"/>
        <w:rPr>
          <w:rFonts w:ascii="Palatino Linotype" w:hAnsi="Palatino Linotype"/>
          <w:lang w:val="en-US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  <w:lang w:val="en-GB"/>
        </w:rPr>
        <w:t xml:space="preserve"> </w:t>
      </w:r>
      <w:r w:rsidRPr="0098183D">
        <w:rPr>
          <w:rFonts w:ascii="Palatino Linotype" w:hAnsi="Palatino Linotype"/>
          <w:lang w:val="en-US"/>
        </w:rPr>
        <w:t xml:space="preserve">Kotzamani, M. (2009). </w:t>
      </w:r>
      <w:r w:rsidRPr="0098183D">
        <w:rPr>
          <w:rFonts w:ascii="Palatino Linotype" w:hAnsi="Palatino Linotype"/>
          <w:i/>
          <w:lang w:val="en-US"/>
        </w:rPr>
        <w:t>Athens Ancient and Modern</w:t>
      </w:r>
      <w:r w:rsidRPr="0098183D">
        <w:rPr>
          <w:rFonts w:ascii="Palatino Linotype" w:hAnsi="Palatino Linotype"/>
          <w:lang w:val="en-US"/>
        </w:rPr>
        <w:t>.  Special Issue on the Contemporary Arts in Athens.  PAJ 92, 2.</w:t>
      </w:r>
    </w:p>
    <w:p w:rsidR="00BB3ACE" w:rsidRPr="0098183D" w:rsidRDefault="00BB3ACE" w:rsidP="00BB3ACE">
      <w:pPr>
        <w:ind w:left="540" w:hanging="360"/>
        <w:rPr>
          <w:rFonts w:ascii="Palatino Linotype" w:hAnsi="Palatino Linotype"/>
          <w:lang w:val="en-US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  <w:lang w:val="en-US"/>
        </w:rPr>
        <w:t xml:space="preserve"> </w:t>
      </w:r>
      <w:r w:rsidRPr="0098183D">
        <w:rPr>
          <w:rFonts w:ascii="Palatino Linotype" w:hAnsi="Palatino Linotype"/>
          <w:lang w:val="en-US"/>
        </w:rPr>
        <w:t xml:space="preserve">Lehmann, H. T. (2006). </w:t>
      </w:r>
      <w:r w:rsidRPr="0098183D">
        <w:rPr>
          <w:rFonts w:ascii="Palatino Linotype" w:hAnsi="Palatino Linotype"/>
          <w:i/>
          <w:lang w:val="en-US"/>
        </w:rPr>
        <w:t>Postdramatic Theater</w:t>
      </w:r>
      <w:r w:rsidRPr="0098183D">
        <w:rPr>
          <w:rFonts w:ascii="Palatino Linotype" w:hAnsi="Palatino Linotype"/>
          <w:lang w:val="en-US"/>
        </w:rPr>
        <w:t>. London and New York</w:t>
      </w:r>
      <w:r w:rsidRPr="0098183D">
        <w:rPr>
          <w:rFonts w:ascii="Palatino Linotype" w:hAnsi="Palatino Linotype"/>
          <w:lang w:val="en-GB"/>
        </w:rPr>
        <w:t>:</w:t>
      </w:r>
      <w:r w:rsidRPr="0098183D">
        <w:rPr>
          <w:rFonts w:ascii="Palatino Linotype" w:hAnsi="Palatino Linotype"/>
          <w:lang w:val="en-US"/>
        </w:rPr>
        <w:t xml:space="preserve"> Routledge.</w:t>
      </w:r>
    </w:p>
    <w:p w:rsidR="00BB3ACE" w:rsidRPr="0098183D" w:rsidRDefault="00BB3ACE" w:rsidP="00BB3ACE">
      <w:pPr>
        <w:ind w:left="540" w:hanging="360"/>
        <w:rPr>
          <w:rFonts w:ascii="Palatino Linotype" w:hAnsi="Palatino Linotype"/>
          <w:lang w:val="en-US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  <w:lang w:val="en-US"/>
        </w:rPr>
        <w:t xml:space="preserve"> </w:t>
      </w:r>
      <w:r w:rsidRPr="0098183D">
        <w:rPr>
          <w:rFonts w:ascii="Palatino Linotype" w:hAnsi="Palatino Linotype"/>
          <w:lang w:val="en-US"/>
        </w:rPr>
        <w:t xml:space="preserve">Marranca. B. (1977). </w:t>
      </w:r>
      <w:r w:rsidRPr="0098183D">
        <w:rPr>
          <w:rFonts w:ascii="Palatino Linotype" w:hAnsi="Palatino Linotype"/>
          <w:i/>
          <w:lang w:val="en-US"/>
        </w:rPr>
        <w:t>The Theater of Images</w:t>
      </w:r>
      <w:r w:rsidRPr="0098183D">
        <w:rPr>
          <w:rFonts w:ascii="Palatino Linotype" w:hAnsi="Palatino Linotype"/>
          <w:lang w:val="en-US"/>
        </w:rPr>
        <w:t>. Baltimore and London</w:t>
      </w:r>
      <w:r w:rsidRPr="0098183D">
        <w:rPr>
          <w:rFonts w:ascii="Palatino Linotype" w:hAnsi="Palatino Linotype"/>
          <w:lang w:val="en-GB"/>
        </w:rPr>
        <w:t>:</w:t>
      </w:r>
      <w:r w:rsidRPr="0098183D">
        <w:rPr>
          <w:rFonts w:ascii="Palatino Linotype" w:hAnsi="Palatino Linotype"/>
          <w:lang w:val="en-US"/>
        </w:rPr>
        <w:t xml:space="preserve"> Johns Hopkins</w:t>
      </w:r>
      <w:r w:rsidRPr="0098183D">
        <w:rPr>
          <w:rFonts w:ascii="Palatino Linotype" w:hAnsi="Palatino Linotype"/>
          <w:lang w:val="en-GB"/>
        </w:rPr>
        <w:t xml:space="preserve">      </w:t>
      </w:r>
      <w:r w:rsidRPr="0098183D">
        <w:rPr>
          <w:rFonts w:ascii="Palatino Linotype" w:hAnsi="Palatino Linotype"/>
          <w:lang w:val="en-US"/>
        </w:rPr>
        <w:t>University Press.</w:t>
      </w:r>
    </w:p>
    <w:p w:rsidR="00BB3ACE" w:rsidRPr="0098183D" w:rsidRDefault="00BB3ACE" w:rsidP="00BB3ACE">
      <w:pPr>
        <w:ind w:left="540" w:hanging="360"/>
        <w:rPr>
          <w:rFonts w:ascii="Palatino Linotype" w:hAnsi="Palatino Linotype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  <w:lang w:val="en-GB"/>
        </w:rPr>
        <w:t xml:space="preserve"> </w:t>
      </w:r>
      <w:r w:rsidRPr="0098183D">
        <w:rPr>
          <w:rFonts w:ascii="Palatino Linotype" w:hAnsi="Palatino Linotype"/>
          <w:lang w:val="en-US"/>
        </w:rPr>
        <w:t xml:space="preserve">Mitter, Sh. </w:t>
      </w:r>
      <w:r w:rsidRPr="0098183D">
        <w:rPr>
          <w:rFonts w:ascii="Palatino Linotype" w:hAnsi="Palatino Linotype"/>
          <w:lang w:val="en-GB"/>
        </w:rPr>
        <w:t>&amp;</w:t>
      </w:r>
      <w:r w:rsidRPr="0098183D">
        <w:rPr>
          <w:rFonts w:ascii="Palatino Linotype" w:hAnsi="Palatino Linotype"/>
          <w:lang w:val="en-US"/>
        </w:rPr>
        <w:t xml:space="preserve"> Shevtsova</w:t>
      </w:r>
      <w:r w:rsidRPr="0098183D">
        <w:rPr>
          <w:rFonts w:ascii="Palatino Linotype" w:hAnsi="Palatino Linotype"/>
          <w:lang w:val="en-GB"/>
        </w:rPr>
        <w:t>,</w:t>
      </w:r>
      <w:r w:rsidRPr="0098183D">
        <w:rPr>
          <w:rFonts w:ascii="Palatino Linotype" w:hAnsi="Palatino Linotype"/>
          <w:lang w:val="en-US"/>
        </w:rPr>
        <w:t xml:space="preserve"> M. (2005). </w:t>
      </w:r>
      <w:r w:rsidRPr="0098183D">
        <w:rPr>
          <w:rFonts w:ascii="Palatino Linotype" w:hAnsi="Palatino Linotype"/>
          <w:i/>
          <w:lang w:val="en-US"/>
        </w:rPr>
        <w:t>Fifty Key Theatre Directors</w:t>
      </w:r>
      <w:r w:rsidRPr="0098183D">
        <w:rPr>
          <w:rFonts w:ascii="Palatino Linotype" w:hAnsi="Palatino Linotype"/>
          <w:lang w:val="en-US"/>
        </w:rPr>
        <w:t>. London</w:t>
      </w:r>
      <w:r w:rsidRPr="0098183D">
        <w:rPr>
          <w:rFonts w:ascii="Palatino Linotype" w:hAnsi="Palatino Linotype"/>
        </w:rPr>
        <w:t xml:space="preserve"> </w:t>
      </w:r>
      <w:r w:rsidRPr="0098183D">
        <w:rPr>
          <w:rFonts w:ascii="Palatino Linotype" w:hAnsi="Palatino Linotype"/>
          <w:lang w:val="en-US"/>
        </w:rPr>
        <w:t>and</w:t>
      </w:r>
      <w:r w:rsidRPr="0098183D">
        <w:rPr>
          <w:rFonts w:ascii="Palatino Linotype" w:hAnsi="Palatino Linotype"/>
        </w:rPr>
        <w:t xml:space="preserve"> </w:t>
      </w:r>
      <w:r w:rsidRPr="0098183D">
        <w:rPr>
          <w:rFonts w:ascii="Palatino Linotype" w:hAnsi="Palatino Linotype"/>
          <w:lang w:val="en-US"/>
        </w:rPr>
        <w:t>New</w:t>
      </w:r>
      <w:r w:rsidRPr="0098183D">
        <w:rPr>
          <w:rFonts w:ascii="Palatino Linotype" w:hAnsi="Palatino Linotype"/>
        </w:rPr>
        <w:t xml:space="preserve"> </w:t>
      </w:r>
      <w:r w:rsidRPr="0098183D">
        <w:rPr>
          <w:rFonts w:ascii="Palatino Linotype" w:hAnsi="Palatino Linotype"/>
          <w:lang w:val="en-US"/>
        </w:rPr>
        <w:t>York</w:t>
      </w:r>
      <w:r w:rsidRPr="0098183D">
        <w:rPr>
          <w:rFonts w:ascii="Palatino Linotype" w:hAnsi="Palatino Linotype"/>
        </w:rPr>
        <w:t xml:space="preserve">: </w:t>
      </w:r>
      <w:r w:rsidRPr="0098183D">
        <w:rPr>
          <w:rFonts w:ascii="Palatino Linotype" w:hAnsi="Palatino Linotype"/>
          <w:lang w:val="en-US"/>
        </w:rPr>
        <w:t>Routledge</w:t>
      </w:r>
      <w:r w:rsidRPr="0098183D">
        <w:rPr>
          <w:rFonts w:ascii="Palatino Linotype" w:hAnsi="Palatino Linotype"/>
        </w:rPr>
        <w:t>.</w:t>
      </w:r>
    </w:p>
    <w:p w:rsidR="00BB3ACE" w:rsidRPr="0098183D" w:rsidRDefault="00BB3ACE" w:rsidP="00BB3ACE">
      <w:pPr>
        <w:ind w:left="540" w:hanging="360"/>
        <w:rPr>
          <w:rFonts w:ascii="Palatino Linotype" w:hAnsi="Palatino Linotype"/>
        </w:rPr>
      </w:pPr>
      <w:r w:rsidRPr="0098183D">
        <w:rPr>
          <w:rFonts w:ascii="Palatino Linotype" w:eastAsia="Arial Unicode MS" w:hAnsi="Palatino Linotype"/>
        </w:rPr>
        <w:lastRenderedPageBreak/>
        <w:sym w:font="Wingdings" w:char="F026"/>
      </w:r>
      <w:r w:rsidRPr="0098183D">
        <w:rPr>
          <w:rFonts w:ascii="Palatino Linotype" w:eastAsia="Arial Unicode MS" w:hAnsi="Palatino Linotype"/>
        </w:rPr>
        <w:t xml:space="preserve"> </w:t>
      </w:r>
      <w:r w:rsidRPr="0098183D">
        <w:rPr>
          <w:rFonts w:ascii="Palatino Linotype" w:hAnsi="Palatino Linotype"/>
        </w:rPr>
        <w:t xml:space="preserve">Πατσαλίδης, Σ. (2012). </w:t>
      </w:r>
      <w:r w:rsidRPr="0098183D">
        <w:rPr>
          <w:rFonts w:ascii="Palatino Linotype" w:hAnsi="Palatino Linotype"/>
          <w:i/>
        </w:rPr>
        <w:t>Θέατρο και Παγκοσμιοποίηση</w:t>
      </w:r>
      <w:r w:rsidRPr="0098183D">
        <w:rPr>
          <w:rFonts w:ascii="Palatino Linotype" w:hAnsi="Palatino Linotype"/>
        </w:rPr>
        <w:t xml:space="preserve">. Αθήνα: Παπαζήσης. </w:t>
      </w:r>
    </w:p>
    <w:p w:rsidR="00BB3ACE" w:rsidRPr="0098183D" w:rsidRDefault="00BB3ACE" w:rsidP="00BB3ACE">
      <w:pPr>
        <w:ind w:left="540" w:hanging="360"/>
        <w:rPr>
          <w:rFonts w:ascii="Palatino Linotype" w:hAnsi="Palatino Linotype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</w:rPr>
        <w:t xml:space="preserve"> </w:t>
      </w:r>
      <w:r w:rsidRPr="0098183D">
        <w:rPr>
          <w:rFonts w:ascii="Palatino Linotype" w:hAnsi="Palatino Linotype"/>
        </w:rPr>
        <w:t xml:space="preserve">Πατσαλίδης, Σ. (2004). </w:t>
      </w:r>
      <w:r w:rsidRPr="0098183D">
        <w:rPr>
          <w:rFonts w:ascii="Palatino Linotype" w:hAnsi="Palatino Linotype"/>
          <w:i/>
        </w:rPr>
        <w:t>Από την αναπαράσταση στην παράσταση</w:t>
      </w:r>
      <w:r w:rsidRPr="0098183D">
        <w:rPr>
          <w:rFonts w:ascii="Palatino Linotype" w:hAnsi="Palatino Linotype"/>
        </w:rPr>
        <w:t xml:space="preserve">.  Αθήνα: Ελληνικά </w:t>
      </w:r>
    </w:p>
    <w:p w:rsidR="00BB3ACE" w:rsidRPr="0098183D" w:rsidRDefault="00BB3ACE" w:rsidP="00BB3ACE">
      <w:pPr>
        <w:ind w:left="540" w:hanging="360"/>
        <w:rPr>
          <w:rFonts w:ascii="Palatino Linotype" w:hAnsi="Palatino Linotype"/>
        </w:rPr>
      </w:pPr>
      <w:r w:rsidRPr="0098183D">
        <w:rPr>
          <w:rFonts w:ascii="Palatino Linotype" w:hAnsi="Palatino Linotype"/>
        </w:rPr>
        <w:t xml:space="preserve">      Γράμματα.</w:t>
      </w:r>
    </w:p>
    <w:p w:rsidR="00BB3ACE" w:rsidRPr="0098183D" w:rsidRDefault="00BB3ACE" w:rsidP="00BB3ACE">
      <w:pPr>
        <w:ind w:left="540" w:hanging="360"/>
        <w:rPr>
          <w:rFonts w:ascii="Palatino Linotype" w:hAnsi="Palatino Linotype"/>
          <w:lang w:val="en-US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</w:rPr>
        <w:t xml:space="preserve"> </w:t>
      </w:r>
      <w:r w:rsidRPr="0098183D">
        <w:rPr>
          <w:rFonts w:ascii="Palatino Linotype" w:hAnsi="Palatino Linotype"/>
        </w:rPr>
        <w:t xml:space="preserve">Shevtsova, M. (2007). </w:t>
      </w:r>
      <w:r w:rsidRPr="0098183D">
        <w:rPr>
          <w:rFonts w:ascii="Palatino Linotype" w:hAnsi="Palatino Linotype"/>
          <w:i/>
          <w:lang w:val="en-US"/>
        </w:rPr>
        <w:t>Robert Wilson</w:t>
      </w:r>
      <w:r w:rsidRPr="0098183D">
        <w:rPr>
          <w:rFonts w:ascii="Palatino Linotype" w:hAnsi="Palatino Linotype"/>
          <w:lang w:val="en-US"/>
        </w:rPr>
        <w:t>. London and New York</w:t>
      </w:r>
      <w:r w:rsidRPr="0098183D">
        <w:rPr>
          <w:rFonts w:ascii="Palatino Linotype" w:hAnsi="Palatino Linotype"/>
          <w:lang w:val="en-GB"/>
        </w:rPr>
        <w:t>:</w:t>
      </w:r>
      <w:r w:rsidRPr="0098183D">
        <w:rPr>
          <w:rFonts w:ascii="Palatino Linotype" w:hAnsi="Palatino Linotype"/>
          <w:lang w:val="en-US"/>
        </w:rPr>
        <w:t xml:space="preserve"> Routledge.</w:t>
      </w:r>
    </w:p>
    <w:p w:rsidR="00BB3ACE" w:rsidRPr="0098183D" w:rsidRDefault="00BB3ACE" w:rsidP="00BB3ACE">
      <w:pPr>
        <w:ind w:left="538" w:hanging="357"/>
        <w:rPr>
          <w:rFonts w:ascii="Palatino Linotype" w:hAnsi="Palatino Linotype"/>
        </w:rPr>
      </w:pPr>
      <w:r w:rsidRPr="0098183D">
        <w:rPr>
          <w:rFonts w:ascii="Palatino Linotype" w:eastAsia="Arial Unicode MS" w:hAnsi="Palatino Linotype"/>
        </w:rPr>
        <w:sym w:font="Wingdings" w:char="F026"/>
      </w:r>
      <w:r w:rsidRPr="0098183D">
        <w:rPr>
          <w:rFonts w:ascii="Palatino Linotype" w:eastAsia="Arial Unicode MS" w:hAnsi="Palatino Linotype"/>
        </w:rPr>
        <w:t xml:space="preserve"> </w:t>
      </w:r>
      <w:r w:rsidRPr="0098183D">
        <w:rPr>
          <w:rFonts w:ascii="Palatino Linotype" w:hAnsi="Palatino Linotype"/>
        </w:rPr>
        <w:t xml:space="preserve">Τσατσούλης, Δ. (2011). Διάλογος Εικόνων. Αθήνα: Παπαζήσης.  </w:t>
      </w:r>
    </w:p>
    <w:p w:rsidR="00BB3ACE" w:rsidRPr="0098183D" w:rsidRDefault="00BB3ACE" w:rsidP="00BB3ACE">
      <w:pPr>
        <w:ind w:left="538" w:hanging="357"/>
        <w:rPr>
          <w:rFonts w:ascii="Palatino Linotype" w:hAnsi="Palatino Linotype"/>
        </w:rPr>
      </w:pPr>
    </w:p>
    <w:p w:rsidR="00BB3ACE" w:rsidRPr="0098183D" w:rsidRDefault="00BB3ACE" w:rsidP="00BB3ACE">
      <w:pPr>
        <w:ind w:left="538" w:hanging="357"/>
        <w:rPr>
          <w:rFonts w:ascii="Palatino Linotype" w:hAnsi="Palatino Linotype"/>
        </w:rPr>
      </w:pPr>
    </w:p>
    <w:p w:rsidR="00BB3ACE" w:rsidRPr="0098183D" w:rsidRDefault="00BB3ACE" w:rsidP="00BB3ACE">
      <w:pPr>
        <w:ind w:left="540" w:right="567" w:hanging="360"/>
        <w:rPr>
          <w:b/>
        </w:rPr>
      </w:pPr>
    </w:p>
    <w:p w:rsidR="00BB3ACE" w:rsidRPr="0098183D" w:rsidRDefault="00BB3ACE" w:rsidP="00BB3ACE">
      <w:pPr>
        <w:widowControl w:val="0"/>
        <w:ind w:left="720" w:firstLine="720"/>
        <w:jc w:val="both"/>
      </w:pPr>
    </w:p>
    <w:p w:rsidR="00BB3ACE" w:rsidRPr="0098183D" w:rsidRDefault="00BB3ACE" w:rsidP="00BB3ACE">
      <w:pPr>
        <w:widowControl w:val="0"/>
        <w:jc w:val="both"/>
        <w:rPr>
          <w:lang w:val="fr-FR"/>
        </w:rPr>
      </w:pPr>
    </w:p>
    <w:p w:rsidR="00BB3ACE" w:rsidRPr="0098183D" w:rsidRDefault="00BB3ACE" w:rsidP="00BB3ACE">
      <w:pPr>
        <w:widowControl w:val="0"/>
        <w:jc w:val="both"/>
        <w:rPr>
          <w:lang w:val="fr-FR"/>
        </w:rPr>
      </w:pPr>
    </w:p>
    <w:p w:rsidR="00BB3ACE" w:rsidRPr="0098183D" w:rsidRDefault="00BB3ACE" w:rsidP="00BB3ACE">
      <w:pPr>
        <w:jc w:val="both"/>
        <w:rPr>
          <w:lang w:val="fr-FR"/>
        </w:rPr>
      </w:pPr>
    </w:p>
    <w:p w:rsidR="00BB3ACE" w:rsidRPr="0098183D" w:rsidRDefault="00BB3ACE" w:rsidP="00BB3ACE">
      <w:pPr>
        <w:rPr>
          <w:lang w:val="fr-FR"/>
        </w:rPr>
      </w:pPr>
    </w:p>
    <w:p w:rsidR="00BB3ACE" w:rsidRPr="00BB3ACE" w:rsidRDefault="00BB3ACE" w:rsidP="00BB3ACE">
      <w:pPr>
        <w:spacing w:after="0" w:line="240" w:lineRule="auto"/>
        <w:rPr>
          <w:rFonts w:ascii="Times New Roman" w:hAnsi="Times New Roman" w:cs="Times New Roman"/>
          <w:sz w:val="24"/>
          <w:szCs w:val="24"/>
          <w:lang w:val="fr-FR"/>
        </w:rPr>
      </w:pPr>
    </w:p>
    <w:p w:rsidR="0044332D" w:rsidRDefault="0044332D"/>
    <w:sectPr w:rsidR="0044332D" w:rsidSect="0014132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A0F39" w:rsidRDefault="007A0F39" w:rsidP="00BB3ACE">
      <w:pPr>
        <w:spacing w:after="0" w:line="240" w:lineRule="auto"/>
      </w:pPr>
      <w:r>
        <w:separator/>
      </w:r>
    </w:p>
  </w:endnote>
  <w:endnote w:type="continuationSeparator" w:id="1">
    <w:p w:rsidR="007A0F39" w:rsidRDefault="007A0F39" w:rsidP="00BB3A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A0F39" w:rsidRDefault="007A0F39" w:rsidP="00BB3ACE">
      <w:pPr>
        <w:spacing w:after="0" w:line="240" w:lineRule="auto"/>
      </w:pPr>
      <w:r>
        <w:separator/>
      </w:r>
    </w:p>
  </w:footnote>
  <w:footnote w:type="continuationSeparator" w:id="1">
    <w:p w:rsidR="007A0F39" w:rsidRDefault="007A0F39" w:rsidP="00BB3AC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3A6B78"/>
    <w:multiLevelType w:val="hybridMultilevel"/>
    <w:tmpl w:val="FE76B3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DF35C2"/>
    <w:multiLevelType w:val="hybridMultilevel"/>
    <w:tmpl w:val="B406EF4E"/>
    <w:lvl w:ilvl="0" w:tplc="0408000F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080" w:hanging="360"/>
      </w:pPr>
    </w:lvl>
    <w:lvl w:ilvl="2" w:tplc="0408001B" w:tentative="1">
      <w:start w:val="1"/>
      <w:numFmt w:val="lowerRoman"/>
      <w:lvlText w:val="%3."/>
      <w:lvlJc w:val="right"/>
      <w:pPr>
        <w:ind w:left="1800" w:hanging="180"/>
      </w:pPr>
    </w:lvl>
    <w:lvl w:ilvl="3" w:tplc="0408000F" w:tentative="1">
      <w:start w:val="1"/>
      <w:numFmt w:val="decimal"/>
      <w:lvlText w:val="%4."/>
      <w:lvlJc w:val="left"/>
      <w:pPr>
        <w:ind w:left="2520" w:hanging="360"/>
      </w:pPr>
    </w:lvl>
    <w:lvl w:ilvl="4" w:tplc="04080019" w:tentative="1">
      <w:start w:val="1"/>
      <w:numFmt w:val="lowerLetter"/>
      <w:lvlText w:val="%5."/>
      <w:lvlJc w:val="left"/>
      <w:pPr>
        <w:ind w:left="3240" w:hanging="360"/>
      </w:pPr>
    </w:lvl>
    <w:lvl w:ilvl="5" w:tplc="0408001B" w:tentative="1">
      <w:start w:val="1"/>
      <w:numFmt w:val="lowerRoman"/>
      <w:lvlText w:val="%6."/>
      <w:lvlJc w:val="right"/>
      <w:pPr>
        <w:ind w:left="3960" w:hanging="180"/>
      </w:pPr>
    </w:lvl>
    <w:lvl w:ilvl="6" w:tplc="0408000F" w:tentative="1">
      <w:start w:val="1"/>
      <w:numFmt w:val="decimal"/>
      <w:lvlText w:val="%7."/>
      <w:lvlJc w:val="left"/>
      <w:pPr>
        <w:ind w:left="4680" w:hanging="360"/>
      </w:pPr>
    </w:lvl>
    <w:lvl w:ilvl="7" w:tplc="04080019" w:tentative="1">
      <w:start w:val="1"/>
      <w:numFmt w:val="lowerLetter"/>
      <w:lvlText w:val="%8."/>
      <w:lvlJc w:val="left"/>
      <w:pPr>
        <w:ind w:left="5400" w:hanging="360"/>
      </w:pPr>
    </w:lvl>
    <w:lvl w:ilvl="8" w:tplc="0408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9811076"/>
    <w:multiLevelType w:val="hybridMultilevel"/>
    <w:tmpl w:val="388A6932"/>
    <w:lvl w:ilvl="0" w:tplc="040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DF68CE"/>
    <w:multiLevelType w:val="hybridMultilevel"/>
    <w:tmpl w:val="CCCA0492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4E7EFD"/>
    <w:multiLevelType w:val="hybridMultilevel"/>
    <w:tmpl w:val="FE76B3F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B906B6"/>
    <w:multiLevelType w:val="hybridMultilevel"/>
    <w:tmpl w:val="482407B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A637BED"/>
    <w:multiLevelType w:val="hybridMultilevel"/>
    <w:tmpl w:val="1AA461A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2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BB3ACE"/>
    <w:rsid w:val="00141323"/>
    <w:rsid w:val="00252018"/>
    <w:rsid w:val="00375D9D"/>
    <w:rsid w:val="003A353B"/>
    <w:rsid w:val="0044332D"/>
    <w:rsid w:val="00596653"/>
    <w:rsid w:val="006E2F18"/>
    <w:rsid w:val="007A0F39"/>
    <w:rsid w:val="00BB3ACE"/>
    <w:rsid w:val="00C43E2B"/>
    <w:rsid w:val="00D74A4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Professional" w:semiHidden="0" w:unhideWhenUsed="0"/>
    <w:lsdException w:name="Table Web 1" w:semiHidden="0" w:unhideWhenUsed="0"/>
    <w:lsdException w:name="Table Web 2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B3ACE"/>
    <w:pPr>
      <w:spacing w:after="200" w:line="276" w:lineRule="auto"/>
    </w:pPr>
    <w:rPr>
      <w:rFonts w:asciiTheme="minorHAnsi" w:hAnsiTheme="minorHAnsi"/>
      <w:lang w:val="el-G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B3ACE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rsid w:val="00BB3AC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l-GR"/>
    </w:rPr>
  </w:style>
  <w:style w:type="character" w:customStyle="1" w:styleId="FootnoteTextChar">
    <w:name w:val="Footnote Text Char"/>
    <w:basedOn w:val="DefaultParagraphFont"/>
    <w:link w:val="FootnoteText"/>
    <w:semiHidden/>
    <w:rsid w:val="00BB3ACE"/>
    <w:rPr>
      <w:rFonts w:eastAsia="Times New Roman" w:cs="Times New Roman"/>
      <w:sz w:val="20"/>
      <w:szCs w:val="20"/>
      <w:lang w:val="el-GR" w:eastAsia="el-GR"/>
    </w:rPr>
  </w:style>
  <w:style w:type="character" w:styleId="FootnoteReference">
    <w:name w:val="footnote reference"/>
    <w:basedOn w:val="DefaultParagraphFont"/>
    <w:semiHidden/>
    <w:rsid w:val="00BB3AC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BB3ACE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igitalschool.minedu.gov.gr/modules/ebook/show.php/DSGL105/229/1683,5365/extras/activities/indexA_1_metaselida_2/indexa_1_metaselida_2_Seferis.htm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youtube.com/watch?v=vbfMmEThCq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4</Pages>
  <Words>903</Words>
  <Characters>4880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2021-06-21T09:48:00Z</dcterms:created>
  <dcterms:modified xsi:type="dcterms:W3CDTF">2021-06-21T10:47:00Z</dcterms:modified>
</cp:coreProperties>
</file>