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7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51"/>
        <w:gridCol w:w="6068"/>
      </w:tblGrid>
      <w:tr>
        <w:trPr/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Πανεπιστήμιο Πελοποννήσου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sz w:val="20"/>
              </w:rPr>
              <w:t>Τμήμα Ηλ/γων Μηχ/κών και ΜΥ</w:t>
            </w:r>
          </w:p>
          <w:p>
            <w:pPr>
              <w:pStyle w:val="Normal"/>
              <w:widowControl w:val="false"/>
              <w:spacing w:before="60" w:after="60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Εργαστήριο Ηλ. Κυκλώματα ΙΙ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right" w:pos="5780" w:leader="none"/>
              </w:tabs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Ημερομηνία: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Εργαστηριακό Τμήμα:</w:t>
            </w:r>
          </w:p>
        </w:tc>
      </w:tr>
      <w:tr>
        <w:trPr/>
        <w:tc>
          <w:tcPr>
            <w:tcW w:w="36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Αριθμός Άσκησης: </w:t>
            </w:r>
            <w:r>
              <w:rPr>
                <w:rFonts w:ascii="Verdana" w:hAnsi="Verdana"/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ΤΙΤΛΟΣ ΑΣΚΗΣΗΣ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Verdana" w:hAnsi="Verdana"/>
                <w:b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 xml:space="preserve">Μετρήσεις </w:t>
            </w:r>
            <w:r>
              <w:rPr>
                <w:rFonts w:ascii="Verdana" w:hAnsi="Verdana"/>
                <w:b/>
                <w:bCs/>
                <w:sz w:val="20"/>
              </w:rPr>
              <w:t>Ισχύος</w:t>
            </w:r>
            <w:r>
              <w:rPr>
                <w:rFonts w:ascii="Verdana" w:hAnsi="Verdana"/>
                <w:b/>
                <w:bCs/>
                <w:sz w:val="20"/>
              </w:rPr>
              <w:t xml:space="preserve"> σε Αστέρα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(1):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(2):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(3):</w:t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rPr>
          <w:b/>
          <w:b/>
          <w:u w:val="single"/>
        </w:rPr>
      </w:pPr>
      <w:r>
        <w:rPr>
          <w:b/>
          <w:u w:val="single"/>
        </w:rPr>
        <w:t>Ονοματεπώνυμο – ΑΜ (4):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ΣΚΟΠΟΣ ΆΣΚΗΣΗΣ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>
          <w:b/>
          <w:u w:val="single"/>
        </w:rPr>
        <w:t>ΕΙΣΑΓΩΓΗ - ΘΕΩΡΙΑ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ΚΥΚΛΩΜΑ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ΠΙΝΑΚΑΣ ΜΕΤΡΗΣΕΩΝ – ΥΠΟΛΟΓΙΣΜΟΙ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819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0"/>
        <w:gridCol w:w="990"/>
        <w:gridCol w:w="810"/>
        <w:gridCol w:w="720"/>
        <w:gridCol w:w="720"/>
        <w:gridCol w:w="720"/>
        <w:gridCol w:w="810"/>
        <w:gridCol w:w="810"/>
        <w:gridCol w:w="720"/>
        <w:gridCol w:w="720"/>
      </w:tblGrid>
      <w:tr>
        <w:trPr>
          <w:trHeight w:val="256" w:hRule="atLeast"/>
        </w:trPr>
        <w:tc>
          <w:tcPr>
            <w:tcW w:w="8190" w:type="dxa"/>
            <w:gridSpan w:val="10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Πίνακας 1</w:t>
            </w:r>
            <w:r>
              <w:rPr>
                <w:sz w:val="18"/>
                <w:szCs w:val="18"/>
              </w:rPr>
              <w:t>: Ενεργός ισχύς  σε τριφασικό φορτίο σε συνδεσμολογία αστέρα 3 και 4 αγωγών με τρία βαττόμετρα</w:t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970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Μετρήσεις (W)</w:t>
            </w:r>
          </w:p>
        </w:tc>
        <w:tc>
          <w:tcPr>
            <w:tcW w:w="3060" w:type="dxa"/>
            <w:gridSpan w:val="4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Υπολογισμοί (W)</w:t>
            </w:r>
          </w:p>
        </w:tc>
      </w:tr>
      <w:tr>
        <w:trPr>
          <w:trHeight w:val="477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Αστέρας</w:t>
            </w:r>
          </w:p>
        </w:tc>
        <w:tc>
          <w:tcPr>
            <w:tcW w:w="99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Σύνδεση ουδετέρου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A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B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Συμμετρικός</w:t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Όχι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Ασύμμετρος</w:t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Ναι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1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99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Όχι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6840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3"/>
        <w:gridCol w:w="857"/>
        <w:gridCol w:w="1080"/>
        <w:gridCol w:w="810"/>
        <w:gridCol w:w="900"/>
        <w:gridCol w:w="810"/>
        <w:gridCol w:w="2701"/>
      </w:tblGrid>
      <w:tr>
        <w:trPr>
          <w:trHeight w:val="256" w:hRule="atLeast"/>
        </w:trPr>
        <w:tc>
          <w:tcPr>
            <w:tcW w:w="8731" w:type="dxa"/>
            <w:gridSpan w:val="7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Πίνακας 2:</w:t>
            </w:r>
            <w:r>
              <w:rPr>
                <w:sz w:val="18"/>
                <w:szCs w:val="18"/>
              </w:rPr>
              <w:t xml:space="preserve"> Ενεργός ισχύς  σε τριφασικό φορτίο σε συνδεσμολογία αστέρα 3 αγωγών με μέθοδο Aron</w:t>
            </w:r>
          </w:p>
        </w:tc>
      </w:tr>
      <w:tr>
        <w:trPr>
          <w:trHeight w:val="256" w:hRule="atLeast"/>
        </w:trPr>
        <w:tc>
          <w:tcPr>
            <w:tcW w:w="1573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47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Μετρήσεις (W)</w:t>
            </w:r>
          </w:p>
        </w:tc>
        <w:tc>
          <w:tcPr>
            <w:tcW w:w="4411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Υπολογισμοί (W)</w:t>
            </w:r>
          </w:p>
        </w:tc>
      </w:tr>
      <w:tr>
        <w:trPr>
          <w:trHeight w:val="256" w:hRule="atLeast"/>
        </w:trPr>
        <w:tc>
          <w:tcPr>
            <w:tcW w:w="1573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Αστέρας</w:t>
            </w:r>
          </w:p>
        </w:tc>
        <w:tc>
          <w:tcPr>
            <w:tcW w:w="857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  <w:tc>
          <w:tcPr>
            <w:tcW w:w="90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</w:t>
            </w:r>
            <w:r>
              <w:rPr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701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</w:p>
        </w:tc>
      </w:tr>
      <w:tr>
        <w:trPr>
          <w:trHeight w:val="256" w:hRule="atLeast"/>
        </w:trPr>
        <w:tc>
          <w:tcPr>
            <w:tcW w:w="1573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Συμμετρικός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0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56" w:hRule="atLeast"/>
        </w:trPr>
        <w:tc>
          <w:tcPr>
            <w:tcW w:w="1573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Ασύμμετρος</w:t>
            </w:r>
          </w:p>
        </w:tc>
        <w:tc>
          <w:tcPr>
            <w:tcW w:w="85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70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  <w:t>Σχόλια – Επεξηγήσεις</w:t>
      </w:r>
    </w:p>
    <w:p>
      <w:pPr>
        <w:pStyle w:val="Normal"/>
        <w:spacing w:lineRule="auto" w:line="259" w:before="0" w:after="160"/>
        <w:rPr>
          <w:i/>
          <w:i/>
          <w:iCs/>
        </w:rPr>
      </w:pPr>
      <w:r>
        <w:rPr>
          <w:i/>
          <w:iCs/>
        </w:rPr>
      </w:r>
      <w:r>
        <w:br w:type="page"/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>
          <w:b/>
          <w:u w:val="single"/>
        </w:rPr>
        <w:t>ΓΡΑΦΗΜΑΤΑ – ΓΡΑΦΙΚΕΣ ΠΑΡΑΣΤΑΣΕΙΣ</w:t>
      </w:r>
      <w:r>
        <w:br w:type="page"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ΕΡΩΤΗΣΕΙΣ – ΥΠΟΛΟΓΙΣΜΟΙ</w:t>
      </w:r>
    </w:p>
    <w:p>
      <w:pPr>
        <w:pStyle w:val="Normal"/>
        <w:spacing w:lineRule="auto" w:line="259" w:before="0" w:after="160"/>
        <w:rPr>
          <w:b/>
          <w:b/>
          <w:u w:val="single"/>
        </w:rPr>
      </w:pPr>
      <w:r>
        <w:rPr/>
      </w:r>
    </w:p>
    <w:sectPr>
      <w:type w:val="nextPage"/>
      <w:pgSz w:w="11906" w:h="16838"/>
      <w:pgMar w:left="1134" w:right="1134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f4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839c0"/>
    <w:rPr>
      <w:color w:val="80808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d189e"/>
    <w:pPr>
      <w:spacing w:before="0" w:after="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1839c0"/>
    <w:pPr/>
    <w:rPr>
      <w:rFonts w:ascii="Cambria Math" w:hAnsi="Cambria Math" w:eastAsia="Calibri" w:cs="Cambria Math" w:eastAsiaTheme="minorHAnsi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510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LibreOffice/7.2.6.2$Linux_X86_64 LibreOffice_project/20$Build-2</Application>
  <AppVersion>15.0000</AppVersion>
  <Pages>4</Pages>
  <Words>133</Words>
  <Characters>721</Characters>
  <CharactersWithSpaces>838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2021-04-13T12:58:00Z</dcterms:created>
  <dc:creator>stefanos</dc:creator>
  <dc:description/>
  <dc:language>en-US</dc:language>
  <cp:lastModifiedBy/>
  <dcterms:modified xsi:type="dcterms:W3CDTF">2022-05-12T15:33:22Z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