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7424" w14:textId="77777777" w:rsidR="00140F76" w:rsidRDefault="00140F76" w:rsidP="00140F76">
      <w:pPr>
        <w:spacing w:after="0"/>
        <w:jc w:val="left"/>
        <w:rPr>
          <w:rStyle w:val="-"/>
        </w:rPr>
      </w:pPr>
      <w:r>
        <w:fldChar w:fldCharType="begin"/>
      </w:r>
      <w:r>
        <w:instrText>HYPERLINK "https://adhd.gr/"</w:instrText>
      </w:r>
      <w:r>
        <w:fldChar w:fldCharType="separate"/>
      </w:r>
    </w:p>
    <w:p w14:paraId="262E3211" w14:textId="77777777" w:rsidR="00140F76" w:rsidRDefault="00140F76" w:rsidP="00140F76">
      <w:pPr>
        <w:pStyle w:val="3"/>
      </w:pPr>
      <w:r>
        <w:rPr>
          <w:color w:val="0000FF"/>
          <w:u w:val="single"/>
        </w:rPr>
        <w:t>Ελληνική Εταιρεία Μελέτης ΔΕΠΥ - ΕΕΜ ΔΕΠΥ</w:t>
      </w:r>
    </w:p>
    <w:p w14:paraId="5543775D" w14:textId="77777777" w:rsidR="00140F76" w:rsidRDefault="00140F76" w:rsidP="00140F76">
      <w:pPr>
        <w:rPr>
          <w:color w:val="0000FF"/>
          <w:u w:val="single"/>
        </w:rPr>
      </w:pPr>
      <w:r>
        <w:rPr>
          <w:noProof/>
        </w:rPr>
        <w:drawing>
          <wp:inline distT="0" distB="0" distL="0" distR="0" wp14:anchorId="1740A971" wp14:editId="26B11B4F">
            <wp:extent cx="304800" cy="304800"/>
            <wp:effectExtent l="0" t="0" r="0" b="0"/>
            <wp:docPr id="156673065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84705AD" w14:textId="77777777" w:rsidR="00140F76" w:rsidRDefault="00140F76" w:rsidP="00140F76">
      <w:pPr>
        <w:rPr>
          <w:color w:val="0000FF"/>
          <w:u w:val="single"/>
        </w:rPr>
      </w:pPr>
      <w:r>
        <w:rPr>
          <w:rStyle w:val="vuuxrf"/>
          <w:color w:val="0000FF"/>
          <w:u w:val="single"/>
        </w:rPr>
        <w:t>adhd.gr</w:t>
      </w:r>
    </w:p>
    <w:p w14:paraId="77B17DFC" w14:textId="77777777" w:rsidR="00140F76" w:rsidRDefault="00140F76" w:rsidP="00140F76">
      <w:pPr>
        <w:rPr>
          <w:color w:val="0000FF"/>
          <w:u w:val="single"/>
        </w:rPr>
      </w:pPr>
      <w:r>
        <w:rPr>
          <w:rStyle w:val="HTML"/>
        </w:rPr>
        <w:t>https://adhd.gr</w:t>
      </w:r>
    </w:p>
    <w:p w14:paraId="6F3B18F7" w14:textId="77777777" w:rsidR="00140F76" w:rsidRDefault="00140F76" w:rsidP="00140F76">
      <w:r>
        <w:fldChar w:fldCharType="end"/>
      </w:r>
    </w:p>
    <w:p w14:paraId="4939B5A3" w14:textId="77777777" w:rsidR="00140F76" w:rsidRDefault="00140F76" w:rsidP="00140F76">
      <w:pPr>
        <w:rPr>
          <w:rStyle w:val="-"/>
        </w:rPr>
      </w:pPr>
      <w:r>
        <w:fldChar w:fldCharType="begin"/>
      </w:r>
      <w:r>
        <w:instrText>HYPERLINK "https://adhd.gr/"</w:instrText>
      </w:r>
      <w:r>
        <w:fldChar w:fldCharType="separate"/>
      </w:r>
    </w:p>
    <w:p w14:paraId="45FA1C6F" w14:textId="77777777" w:rsidR="00140F76" w:rsidRDefault="00140F76" w:rsidP="00140F76">
      <w:r>
        <w:rPr>
          <w:noProof/>
        </w:rPr>
        <w:drawing>
          <wp:inline distT="0" distB="0" distL="0" distR="0" wp14:anchorId="73717592" wp14:editId="62B85401">
            <wp:extent cx="876300" cy="876300"/>
            <wp:effectExtent l="0" t="0" r="0" b="0"/>
            <wp:docPr id="679303831" name="Εικόνα 1" descr="ελληνικη εταιρεία για τη ΔΕΠΥ από adhd.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λληνικη εταιρεία για τη ΔΕΠΥ από adhd.g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2721AF95" w14:textId="77777777" w:rsidR="00140F76" w:rsidRDefault="00140F76" w:rsidP="00140F76">
      <w:r>
        <w:fldChar w:fldCharType="end"/>
      </w:r>
    </w:p>
    <w:p w14:paraId="5259B820" w14:textId="77777777" w:rsidR="00140F76" w:rsidRDefault="00140F76" w:rsidP="00140F76">
      <w:r>
        <w:t xml:space="preserve">H </w:t>
      </w:r>
      <w:r>
        <w:rPr>
          <w:rStyle w:val="a4"/>
        </w:rPr>
        <w:t>Ελληνική Εταιρεία</w:t>
      </w:r>
      <w:r>
        <w:t xml:space="preserve"> Μελέτης </w:t>
      </w:r>
      <w:r>
        <w:rPr>
          <w:rStyle w:val="a4"/>
        </w:rPr>
        <w:t>ΔΕΠΥ</w:t>
      </w:r>
      <w:r>
        <w:t xml:space="preserve"> (Hellenic Society of ADHD Study) συστάθηκε το 2008 για την ειδική ενημέρωση στα διεθνή επιστημονικά δεδομένα.</w:t>
      </w:r>
    </w:p>
    <w:p w14:paraId="56F98B06" w14:textId="77777777" w:rsidR="00140F76" w:rsidRDefault="00140F76" w:rsidP="00140F76">
      <w:pPr>
        <w:pStyle w:val="1"/>
        <w:rPr>
          <w:rFonts w:ascii="Times New Roman" w:hAnsi="Times New Roman"/>
        </w:rPr>
      </w:pPr>
      <w:r>
        <w:t>5o Πανελλήνιο Διεπιστημονικό Συνέδριο για τη Διαταραχή Ελλειμματικής Προσοχής – Υπερκινητικότητας “ΔΕΠΥ, από το Παιδί στον Ενήλικα”</w:t>
      </w:r>
    </w:p>
    <w:p w14:paraId="3E57587F" w14:textId="77777777" w:rsidR="00140F76" w:rsidRDefault="00140F76" w:rsidP="00140F76">
      <w:pPr>
        <w:pStyle w:val="2"/>
      </w:pPr>
      <w:r>
        <w:t>29-30 Σεπτεμβρίου &amp; 1 Οκτωβρίου 2023</w:t>
      </w:r>
    </w:p>
    <w:p w14:paraId="37EAC885" w14:textId="77777777" w:rsidR="00140F76" w:rsidRDefault="00140F76" w:rsidP="00140F76">
      <w:r>
        <w:rPr>
          <w:noProof/>
          <w:color w:val="0000FF"/>
        </w:rPr>
        <w:drawing>
          <wp:inline distT="0" distB="0" distL="0" distR="0" wp14:anchorId="547B8ED7" wp14:editId="2323BE33">
            <wp:extent cx="2354580" cy="2857500"/>
            <wp:effectExtent l="0" t="0" r="7620" b="0"/>
            <wp:docPr id="1936106144" name="Εικόνα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4580" cy="2857500"/>
                    </a:xfrm>
                    <a:prstGeom prst="rect">
                      <a:avLst/>
                    </a:prstGeom>
                    <a:noFill/>
                    <a:ln>
                      <a:noFill/>
                    </a:ln>
                  </pic:spPr>
                </pic:pic>
              </a:graphicData>
            </a:graphic>
          </wp:inline>
        </w:drawing>
      </w:r>
    </w:p>
    <w:p w14:paraId="451B5BA0" w14:textId="77777777" w:rsidR="00140F76" w:rsidRDefault="00140F76" w:rsidP="00140F76">
      <w:pPr>
        <w:pStyle w:val="Web"/>
      </w:pPr>
      <w:hyperlink r:id="rId11" w:anchor="place" w:history="1">
        <w:r>
          <w:rPr>
            <w:rStyle w:val="-"/>
            <w:rFonts w:eastAsiaTheme="majorEastAsia"/>
            <w:b/>
            <w:bCs/>
          </w:rPr>
          <w:t>Τόπος Διεξαγωγής</w:t>
        </w:r>
      </w:hyperlink>
      <w:r>
        <w:rPr>
          <w:rStyle w:val="a3"/>
        </w:rPr>
        <w:t>:</w:t>
      </w:r>
      <w:r>
        <w:t> Ηράκλειο Κρήτης</w:t>
      </w:r>
      <w:r>
        <w:br/>
      </w:r>
      <w:r>
        <w:rPr>
          <w:rStyle w:val="a3"/>
        </w:rPr>
        <w:t>Γλώσσα:</w:t>
      </w:r>
      <w:r>
        <w:t> Επίσημη γλώσσα του Συνεδρίου είναι η Ελληνική.</w:t>
      </w:r>
      <w:r>
        <w:br/>
      </w:r>
      <w:hyperlink r:id="rId12" w:anchor="registration" w:history="1">
        <w:r>
          <w:rPr>
            <w:rStyle w:val="-"/>
            <w:rFonts w:eastAsiaTheme="majorEastAsia"/>
            <w:b/>
            <w:bCs/>
          </w:rPr>
          <w:t>Εγγραφή</w:t>
        </w:r>
      </w:hyperlink>
      <w:r>
        <w:rPr>
          <w:rStyle w:val="a3"/>
        </w:rPr>
        <w:t>:</w:t>
      </w:r>
      <w:r>
        <w:t xml:space="preserve"> Είναι απαραίτητη η ηλεκτρονική εγγραφή μέσω της ιστοσελίδας </w:t>
      </w:r>
      <w:hyperlink r:id="rId13" w:history="1">
        <w:r>
          <w:rPr>
            <w:rStyle w:val="-"/>
            <w:rFonts w:eastAsiaTheme="majorEastAsia"/>
          </w:rPr>
          <w:t>congress.adhd.gr</w:t>
        </w:r>
      </w:hyperlink>
    </w:p>
    <w:p w14:paraId="4596E3A3" w14:textId="77777777" w:rsidR="00140F76" w:rsidRDefault="00140F76" w:rsidP="00140F76">
      <w:hyperlink r:id="rId14" w:history="1">
        <w:r w:rsidRPr="009D5B02">
          <w:rPr>
            <w:rStyle w:val="-"/>
          </w:rPr>
          <w:t>https://adhd.gr/congresses/congress2023</w:t>
        </w:r>
      </w:hyperlink>
    </w:p>
    <w:p w14:paraId="48A7CE3D" w14:textId="77777777" w:rsidR="00140F76" w:rsidRDefault="00140F76" w:rsidP="00140F76">
      <w:r>
        <w:t>Ειδική αγωγή</w:t>
      </w:r>
    </w:p>
    <w:p w14:paraId="689FD4D2" w14:textId="77777777" w:rsidR="00140F76" w:rsidRDefault="00140F76" w:rsidP="00140F76">
      <w:pPr>
        <w:pStyle w:val="Web"/>
      </w:pPr>
      <w:r>
        <w:lastRenderedPageBreak/>
        <w:t>Αγαπητοί Συνάδελφοι και Φίλοι,</w:t>
      </w:r>
    </w:p>
    <w:p w14:paraId="56B47440" w14:textId="77777777" w:rsidR="00140F76" w:rsidRDefault="00140F76" w:rsidP="00140F76">
      <w:pPr>
        <w:pStyle w:val="Web"/>
      </w:pPr>
      <w:r>
        <w:t xml:space="preserve">Με ιδιαίτερη χαρά η </w:t>
      </w:r>
      <w:hyperlink r:id="rId15" w:history="1">
        <w:r>
          <w:rPr>
            <w:rStyle w:val="-"/>
            <w:rFonts w:eastAsiaTheme="majorEastAsia"/>
          </w:rPr>
          <w:t>Ελληνική Εταιρεία Μελέτης ΔΕΠΥ (ΕΕΜ ΔΕΠΥ)</w:t>
        </w:r>
      </w:hyperlink>
      <w:r>
        <w:t xml:space="preserve"> σας προσκαλεί στο </w:t>
      </w:r>
      <w:r>
        <w:rPr>
          <w:b/>
          <w:bCs/>
        </w:rPr>
        <w:t xml:space="preserve">5ο Πανελλήνιο Διεπιστημονικό Συνέδριο για τη Διαταραχή Ελλειμματικής Προσοχής - Υπερκινητικότητας </w:t>
      </w:r>
      <w:r>
        <w:rPr>
          <w:rStyle w:val="a4"/>
          <w:rFonts w:eastAsiaTheme="majorEastAsia"/>
          <w:b/>
          <w:bCs/>
        </w:rPr>
        <w:t>“Από το Παιδί στον Ενήλικα”</w:t>
      </w:r>
      <w:r>
        <w:t xml:space="preserve">, που πραγματοποιείται στις </w:t>
      </w:r>
      <w:r>
        <w:rPr>
          <w:b/>
          <w:bCs/>
        </w:rPr>
        <w:t>29-30 Σεπτεμβρίου και 1 Οκτωβρίου 2023</w:t>
      </w:r>
      <w:r>
        <w:t>, στο Ηράκλειο Κρήτης με δυνατότητα διαδικτυακής συμμετοχής.</w:t>
      </w:r>
    </w:p>
    <w:p w14:paraId="63DC8DAB" w14:textId="77777777" w:rsidR="00140F76" w:rsidRDefault="00140F76" w:rsidP="00140F76">
      <w:pPr>
        <w:pStyle w:val="Web"/>
      </w:pPr>
      <w:r>
        <w:t>Κύριος στόχος του Συνεδρίου είναι η έγκυρη ενημέρωση στα νεότερα δεδομένα για τη ΔΕΠΥ στη διάρκεια της ζωής, μέσα από πολλαπλές επιστημονικές προσεγγίσεις, καθώς και η ανάπτυξη του διεπιστημονικού διαλόγου για τη βαθύτερη κατανόηση και διαχείριση των διαχρονικών συμπτωμάτων της ΔΕΠΥ στην κοινωνική προσαρμογή, στην εκπαίδευση, στην υγεία και στην ποιότητα ζωής, στο περιβάλλον που διαμορφώνουν οι σύγχρονες οικονομικές και κοινωνικές συνθήκες.</w:t>
      </w:r>
    </w:p>
    <w:p w14:paraId="1F33D1D5" w14:textId="77777777" w:rsidR="00140F76" w:rsidRDefault="00140F76" w:rsidP="00140F76">
      <w:pPr>
        <w:pStyle w:val="Web"/>
      </w:pPr>
      <w:r>
        <w:t>Επίμαχο θέμα στη σύγχρονη προσέγγιση της ΔΕΠΥ είναι η εγκατάσταση της εποικοδομητικής αλληλεπίδρασης και ανταλλαγής ευρημάτων και πληροφοριών, ανάμεσα στα πεδία που σχετίζονται με την διεπιστημονική προσέγγισή της, για την ποιοτική παροχή φροντίδας σε όλα τα επίπεδα, ιδίως στα πλαίσια της συνύπαρξης της ΔΕΠΥ με άλλες νευροαναπτυξιακές, συναισθηματικές και συμπεριφορικές διαταραχές.</w:t>
      </w:r>
    </w:p>
    <w:p w14:paraId="2205A3C2" w14:textId="77777777" w:rsidR="00140F76" w:rsidRDefault="00140F76" w:rsidP="00140F76">
      <w:pPr>
        <w:pStyle w:val="Web"/>
      </w:pPr>
      <w:r>
        <w:t>Η κατανόηση της αναπτυξιακής πορείας της ΔΕΠΥ, η έρευνα σε όλους τους τομείς των νευροεπιστημών, η ειδική αγωγή και εκπαίδευση, οι στρατηγικές αντιμετώπισης, η τεκμηρίωση της αξίας των θεραπευτικών παρεμβάσεων, οι καινοτόμες εφαρμογές της σύγχρονης τεχνολογίας, η προάσπιση των δικαιωμάτων των χρονίως πασχόντων, οι κοινωνικές/ασφαλιστικές και νομικές συνιστώσες κ.ά. είναι λίγοι από τους τομείς που συναντιούνται στη μελέτη και διαχείριση των ελλειμμάτων που προκαλεί η ΔΕΠΥ</w:t>
      </w:r>
    </w:p>
    <w:p w14:paraId="4D6818FA" w14:textId="77777777" w:rsidR="00140F76" w:rsidRDefault="00140F76" w:rsidP="00140F76">
      <w:pPr>
        <w:pStyle w:val="Web"/>
      </w:pPr>
      <w:r>
        <w:t xml:space="preserve">Η </w:t>
      </w:r>
      <w:hyperlink r:id="rId16" w:anchor="committees" w:history="1">
        <w:r>
          <w:rPr>
            <w:rStyle w:val="-"/>
            <w:rFonts w:eastAsiaTheme="majorEastAsia"/>
          </w:rPr>
          <w:t>Επιστημονική Επιτροπή</w:t>
        </w:r>
      </w:hyperlink>
      <w:r>
        <w:t xml:space="preserve"> του Συνεδρίου έχει επικεντρωθεί στη σύνθεση ενός πολύπλευρου προγράμματος, ώστε οι συμμετέχοντες, όχι μόνο να εμπλουτίσουν τις επαγγελματικές τους γνώσεις και δεξιότητες, αλλά και να κινητοποιήσουν το ενδιαφέρον τους για μελλοντική έρευνα.</w:t>
      </w:r>
    </w:p>
    <w:p w14:paraId="2D92FDF2" w14:textId="77777777" w:rsidR="00140F76" w:rsidRDefault="00140F76" w:rsidP="00140F76">
      <w:pPr>
        <w:pStyle w:val="Web"/>
      </w:pPr>
      <w:r>
        <w:t>Περιλαμβάνονται παρουσιάσεις σε σύγχρονα δεδομένα έρευνας και καθημερινής πρακτικής σε πολλαπλούς τομείς όπως νευροβιολογίας, ψυχομετρίας, θεραπειών και διαχείρισης των ελλειμμάτων, εκπαίδευσης και ειδικής αγωγής, υποστήριξης των ατόμων κάθε ηλικίας με ΔΕΠΥ και των οικογενειών τους, καθώς και σε θέματα κοινωνικής επικαιρότητας.</w:t>
      </w:r>
    </w:p>
    <w:p w14:paraId="7B24FF8F" w14:textId="77777777" w:rsidR="00140F76" w:rsidRDefault="00140F76" w:rsidP="00140F76">
      <w:pPr>
        <w:pStyle w:val="Web"/>
      </w:pPr>
      <w:r>
        <w:t>Το 5ο Πανελλήνιο Διεπιστημονικό Συνέδριο για τη ΔΕΠΥ, φιλοδοξεί να συνεισφέρει στη συνεχιζόμενη εκπαίδευση των επαγγελματιών, στη διάδοση και διεύρυνση των (μέχρι στιγμής λίγων) ερευνητικών δεδομένων για τη ΔΕΠΥ στη χώρα μας, στην επιμόρφωση - ευαισθητοποίηση της ευρύτερης κοινότητας αλλά και στη διαμόρφωση των επόμενων προκλήσεων.</w:t>
      </w:r>
    </w:p>
    <w:p w14:paraId="556CF833" w14:textId="77777777" w:rsidR="00140F76" w:rsidRDefault="00140F76" w:rsidP="00140F76">
      <w:pPr>
        <w:pStyle w:val="Web"/>
      </w:pPr>
      <w:r>
        <w:t>Στα πλαίσια των εργασιών του Συνεδρίου, η Κυριακή 1 Οκτωβρίου 2023 είναι αφιερωμένη στην Παγκόσμια Ενημέρωση για τη ΔΕΠΥ (ADHD Awareness Month) παράλληλα με άλλες ειδικές εκδηλώσεις παγκοσμίως.</w:t>
      </w:r>
    </w:p>
    <w:p w14:paraId="507AA20E" w14:textId="77777777" w:rsidR="00140F76" w:rsidRDefault="00140F76" w:rsidP="00140F76">
      <w:pPr>
        <w:pStyle w:val="Web"/>
      </w:pPr>
      <w:r>
        <w:t>Σας προσκαλούμε να συνεισφέρετε στον εμπλουτισμό του επιστημονικού προγράμματος και να συμμετάσχετε ενεργά στις εργασίες του Συνεδρίου!</w:t>
      </w:r>
    </w:p>
    <w:p w14:paraId="0BA7D1A6" w14:textId="77777777" w:rsidR="00140F76" w:rsidRDefault="00140F76" w:rsidP="00140F76">
      <w:pPr>
        <w:pStyle w:val="Web"/>
        <w:rPr>
          <w:i/>
          <w:iCs/>
        </w:rPr>
      </w:pPr>
      <w:r>
        <w:rPr>
          <w:i/>
          <w:iCs/>
        </w:rPr>
        <w:t>Με εγκάρδιους χαιρετισμούς, εκ μέρους της Οργανωτικής και Επιστημονικής Επιτροπής</w:t>
      </w:r>
    </w:p>
    <w:p w14:paraId="4022899F" w14:textId="77777777" w:rsidR="00140F76" w:rsidRDefault="00140F76" w:rsidP="00140F76">
      <w:pPr>
        <w:pStyle w:val="Web"/>
        <w:rPr>
          <w:i/>
          <w:iCs/>
        </w:rPr>
      </w:pPr>
      <w:r>
        <w:rPr>
          <w:i/>
          <w:iCs/>
        </w:rPr>
        <w:t>Τέρψη Κόρπα</w:t>
      </w:r>
      <w:r>
        <w:rPr>
          <w:i/>
          <w:iCs/>
        </w:rPr>
        <w:br/>
        <w:t>Δρ Ψυχίατρος Παιδιού και Εφήβου</w:t>
      </w:r>
      <w:r>
        <w:rPr>
          <w:i/>
          <w:iCs/>
        </w:rPr>
        <w:br/>
        <w:t>Πρόεδρος Διοικητικού Συμβουλίου της ΕΕΜ ΔΕΠΥ</w:t>
      </w:r>
    </w:p>
    <w:p w14:paraId="08067B12" w14:textId="77777777" w:rsidR="00140F76" w:rsidRDefault="00140F76" w:rsidP="00140F76">
      <w:pPr>
        <w:pStyle w:val="3"/>
      </w:pPr>
      <w:r>
        <w:t>ΓΕΝΙΚΕΣ ΠΛΗΡΟΦΟΡΙΕΣ</w:t>
      </w:r>
    </w:p>
    <w:p w14:paraId="7BAC2100" w14:textId="77777777" w:rsidR="00140F76" w:rsidRDefault="00140F76" w:rsidP="00140F76">
      <w:pPr>
        <w:pStyle w:val="Web"/>
      </w:pPr>
      <w:r>
        <w:rPr>
          <w:b/>
          <w:bCs/>
        </w:rPr>
        <w:t>Ημερομηνίες Διεξαγωγής:</w:t>
      </w:r>
      <w:r>
        <w:t xml:space="preserve"> Παρασκευή 29, Σάββατο 30 Σεπτεμβρίου και Κυριακή 1 Οκτωβρίου 2023</w:t>
      </w:r>
      <w:r>
        <w:br/>
      </w:r>
      <w:hyperlink r:id="rId17" w:anchor="place" w:history="1">
        <w:r>
          <w:rPr>
            <w:rStyle w:val="-"/>
            <w:rFonts w:eastAsiaTheme="majorEastAsia"/>
            <w:b/>
            <w:bCs/>
          </w:rPr>
          <w:t>Τόπος Διεξαγωγής</w:t>
        </w:r>
      </w:hyperlink>
      <w:r>
        <w:rPr>
          <w:b/>
          <w:bCs/>
        </w:rPr>
        <w:t>:</w:t>
      </w:r>
      <w:r>
        <w:t xml:space="preserve"> Ηράκλειο Κρήτης</w:t>
      </w:r>
      <w:r>
        <w:br/>
      </w:r>
      <w:r>
        <w:rPr>
          <w:b/>
          <w:bCs/>
        </w:rPr>
        <w:t>Γλώσσα:</w:t>
      </w:r>
      <w:r>
        <w:t xml:space="preserve"> Επίσημη γλώσσα του Συνεδρίου είναι η Ελληνική.</w:t>
      </w:r>
      <w:r>
        <w:br/>
      </w:r>
      <w:hyperlink r:id="rId18" w:anchor="registration" w:history="1">
        <w:r>
          <w:rPr>
            <w:rStyle w:val="-"/>
            <w:rFonts w:eastAsiaTheme="majorEastAsia"/>
            <w:b/>
            <w:bCs/>
          </w:rPr>
          <w:t>Εγγραφή</w:t>
        </w:r>
      </w:hyperlink>
      <w:r>
        <w:rPr>
          <w:b/>
          <w:bCs/>
        </w:rPr>
        <w:t>:</w:t>
      </w:r>
      <w:r>
        <w:t xml:space="preserve"> Είναι απαραίτητη η ηλεκτρονική εγγραφή μέσω της ιστοσελίδας</w:t>
      </w:r>
    </w:p>
    <w:p w14:paraId="157AF770" w14:textId="77777777" w:rsidR="00140F76" w:rsidRDefault="00140F76" w:rsidP="00140F76">
      <w:pPr>
        <w:pStyle w:val="5"/>
      </w:pPr>
      <w:r>
        <w:t>Σημαντική Ημερομηνία</w:t>
      </w:r>
    </w:p>
    <w:p w14:paraId="29732FAC" w14:textId="77777777" w:rsidR="00140F76" w:rsidRDefault="00140F76" w:rsidP="00140F76">
      <w:pPr>
        <w:numPr>
          <w:ilvl w:val="0"/>
          <w:numId w:val="1"/>
        </w:numPr>
        <w:spacing w:before="100" w:beforeAutospacing="1" w:after="100" w:afterAutospacing="1"/>
        <w:jc w:val="left"/>
      </w:pPr>
      <w:r>
        <w:rPr>
          <w:b/>
          <w:bCs/>
        </w:rPr>
        <w:t>Έως 30 Ιουνίου 2023:</w:t>
      </w:r>
      <w:r>
        <w:br/>
      </w:r>
      <w:hyperlink r:id="rId19" w:anchor="submit-work" w:history="1">
        <w:r>
          <w:rPr>
            <w:rStyle w:val="-"/>
          </w:rPr>
          <w:t>Υποβολή Προτάσεων για Ελεύθερες Διαλέξεις και Ελεύθερες Ανακοινώσεις (προφορικές ή αναρτημένες/e-posters).</w:t>
        </w:r>
      </w:hyperlink>
    </w:p>
    <w:p w14:paraId="42F8A4DD" w14:textId="77777777" w:rsidR="00140F76" w:rsidRDefault="00140F76" w:rsidP="00140F76">
      <w:pPr>
        <w:pStyle w:val="Web"/>
        <w:numPr>
          <w:ilvl w:val="0"/>
          <w:numId w:val="1"/>
        </w:numPr>
      </w:pPr>
      <w:r>
        <w:t>Αγαπητοί Συνάδελφοι και Φίλοι,</w:t>
      </w:r>
    </w:p>
    <w:p w14:paraId="57D981C8" w14:textId="77777777" w:rsidR="00140F76" w:rsidRDefault="00140F76" w:rsidP="00140F76">
      <w:pPr>
        <w:pStyle w:val="Web"/>
        <w:numPr>
          <w:ilvl w:val="0"/>
          <w:numId w:val="1"/>
        </w:numPr>
      </w:pPr>
      <w:r>
        <w:t xml:space="preserve">Με ιδιαίτερη χαρά η </w:t>
      </w:r>
      <w:hyperlink r:id="rId20" w:history="1">
        <w:r>
          <w:rPr>
            <w:rStyle w:val="-"/>
            <w:rFonts w:eastAsiaTheme="majorEastAsia"/>
          </w:rPr>
          <w:t>Ελληνική Εταιρεία Μελέτης ΔΕΠΥ (ΕΕΜ ΔΕΠΥ)</w:t>
        </w:r>
      </w:hyperlink>
      <w:r>
        <w:t xml:space="preserve"> σας προσκαλεί στο </w:t>
      </w:r>
      <w:r>
        <w:rPr>
          <w:b/>
          <w:bCs/>
        </w:rPr>
        <w:t xml:space="preserve">5ο Πανελλήνιο Διεπιστημονικό Συνέδριο για τη Διαταραχή Ελλειμματικής Προσοχής - Υπερκινητικότητας </w:t>
      </w:r>
      <w:r>
        <w:rPr>
          <w:rStyle w:val="a4"/>
          <w:rFonts w:eastAsiaTheme="majorEastAsia"/>
          <w:b/>
          <w:bCs/>
        </w:rPr>
        <w:t>“Από το Παιδί στον Ενήλικα”</w:t>
      </w:r>
      <w:r>
        <w:t xml:space="preserve">, που πραγματοποιείται στις </w:t>
      </w:r>
      <w:r>
        <w:rPr>
          <w:b/>
          <w:bCs/>
        </w:rPr>
        <w:t>29-30 Σεπτεμβρίου και 1 Οκτωβρίου 2023</w:t>
      </w:r>
      <w:r>
        <w:t>, στο Ηράκλειο Κρήτης με δυνατότητα διαδικτυακής συμμετοχής.</w:t>
      </w:r>
    </w:p>
    <w:p w14:paraId="4E54CB25" w14:textId="77777777" w:rsidR="00140F76" w:rsidRDefault="00140F76" w:rsidP="00140F76">
      <w:pPr>
        <w:pStyle w:val="Web"/>
        <w:numPr>
          <w:ilvl w:val="0"/>
          <w:numId w:val="1"/>
        </w:numPr>
      </w:pPr>
      <w:r>
        <w:t>Κύριος στόχος του Συνεδρίου είναι η έγκυρη ενημέρωση στα νεότερα δεδομένα για τη ΔΕΠΥ στη διάρκεια της ζωής, μέσα από πολλαπλές επιστημονικές προσεγγίσεις, καθώς και η ανάπτυξη του διεπιστημονικού διαλόγου για τη βαθύτερη κατανόηση και διαχείριση των διαχρονικών συμπτωμάτων της ΔΕΠΥ στην κοινωνική προσαρμογή, στην εκπαίδευση, στην υγεία και στην ποιότητα ζωής, στο περιβάλλον που διαμορφώνουν οι σύγχρονες οικονομικές και κοινωνικές συνθήκες.</w:t>
      </w:r>
    </w:p>
    <w:p w14:paraId="26021D17" w14:textId="77777777" w:rsidR="00140F76" w:rsidRDefault="00140F76" w:rsidP="00140F76">
      <w:pPr>
        <w:pStyle w:val="Web"/>
        <w:numPr>
          <w:ilvl w:val="0"/>
          <w:numId w:val="1"/>
        </w:numPr>
      </w:pPr>
      <w:r>
        <w:t>Επίμαχο θέμα στη σύγχρονη προσέγγιση της ΔΕΠΥ είναι η εγκατάσταση της εποικοδομητικής αλληλεπίδρασης και ανταλλαγής ευρημάτων και πληροφοριών, ανάμεσα στα πεδία που σχετίζονται με την διεπιστημονική προσέγγισή της, για την ποιοτική παροχή φροντίδας σε όλα τα επίπεδα, ιδίως στα πλαίσια της συνύπαρξης της ΔΕΠΥ με άλλες νευροαναπτυξιακές, συναισθηματικές και συμπεριφορικές διαταραχές.</w:t>
      </w:r>
    </w:p>
    <w:p w14:paraId="3A22BC3E" w14:textId="77777777" w:rsidR="00140F76" w:rsidRDefault="00140F76" w:rsidP="00140F76">
      <w:pPr>
        <w:pStyle w:val="Web"/>
        <w:numPr>
          <w:ilvl w:val="0"/>
          <w:numId w:val="1"/>
        </w:numPr>
      </w:pPr>
      <w:r>
        <w:t>Η κατανόηση της αναπτυξιακής πορείας της ΔΕΠΥ, η έρευνα σε όλους τους τομείς των νευροεπιστημών, η ειδική αγωγή και εκπαίδευση, οι στρατηγικές αντιμετώπισης, η τεκμηρίωση της αξίας των θεραπευτικών παρεμβάσεων, οι καινοτόμες εφαρμογές της σύγχρονης τεχνολογίας, η προάσπιση των δικαιωμάτων των χρονίως πασχόντων, οι κοινωνικές/ασφαλιστικές και νομικές συνιστώσες κ.ά. είναι λίγοι από τους τομείς που συναντιούνται στη μελέτη και διαχείριση των ελλειμμάτων που προκαλεί η ΔΕΠΥ</w:t>
      </w:r>
    </w:p>
    <w:p w14:paraId="619C7BE6" w14:textId="77777777" w:rsidR="00140F76" w:rsidRDefault="00140F76" w:rsidP="00140F76">
      <w:pPr>
        <w:pStyle w:val="Web"/>
        <w:numPr>
          <w:ilvl w:val="0"/>
          <w:numId w:val="1"/>
        </w:numPr>
      </w:pPr>
      <w:r>
        <w:t xml:space="preserve">Η </w:t>
      </w:r>
      <w:hyperlink r:id="rId21" w:anchor="committees" w:history="1">
        <w:r>
          <w:rPr>
            <w:rStyle w:val="-"/>
            <w:rFonts w:eastAsiaTheme="majorEastAsia"/>
          </w:rPr>
          <w:t>Επιστημονική Επιτροπή</w:t>
        </w:r>
      </w:hyperlink>
      <w:r>
        <w:t xml:space="preserve"> του Συνεδρίου έχει επικεντρωθεί στη σύνθεση ενός πολύπλευρου προγράμματος, ώστε οι συμμετέχοντες, όχι μόνο να εμπλουτίσουν τις επαγγελματικές τους γνώσεις και δεξιότητες, αλλά και να κινητοποιήσουν το ενδιαφέρον τους για μελλοντική έρευνα.</w:t>
      </w:r>
    </w:p>
    <w:p w14:paraId="4B4A1D8A" w14:textId="77777777" w:rsidR="00140F76" w:rsidRDefault="00140F76" w:rsidP="00140F76">
      <w:pPr>
        <w:pStyle w:val="Web"/>
        <w:numPr>
          <w:ilvl w:val="0"/>
          <w:numId w:val="1"/>
        </w:numPr>
      </w:pPr>
      <w:r>
        <w:t>Περιλαμβάνονται παρουσιάσεις σε σύγχρονα δεδομένα έρευνας και καθημερινής πρακτικής σε πολλαπλούς τομείς όπως νευροβιολογίας, ψυχομετρίας, θεραπειών και διαχείρισης των ελλειμμάτων, εκπαίδευσης και ειδικής αγωγής, υποστήριξης των ατόμων κάθε ηλικίας με ΔΕΠΥ και των οικογενειών τους, καθώς και σε θέματα κοινωνικής επικαιρότητας.</w:t>
      </w:r>
    </w:p>
    <w:p w14:paraId="755C220D" w14:textId="77777777" w:rsidR="00140F76" w:rsidRDefault="00140F76" w:rsidP="00140F76">
      <w:pPr>
        <w:pStyle w:val="Web"/>
        <w:numPr>
          <w:ilvl w:val="0"/>
          <w:numId w:val="1"/>
        </w:numPr>
      </w:pPr>
      <w:r>
        <w:t>Το 5ο Πανελλήνιο Διεπιστημονικό Συνέδριο για τη ΔΕΠΥ, φιλοδοξεί να συνεισφέρει στη συνεχιζόμενη εκπαίδευση των επαγγελματιών, στη διάδοση και διεύρυνση των (μέχρι στιγμής λίγων) ερευνητικών δεδομένων για τη ΔΕΠΥ στη χώρα μας, στην επιμόρφωση - ευαισθητοποίηση της ευρύτερης κοινότητας αλλά και στη διαμόρφωση των επόμενων προκλήσεων.</w:t>
      </w:r>
    </w:p>
    <w:p w14:paraId="6A9354A4" w14:textId="77777777" w:rsidR="00140F76" w:rsidRDefault="00140F76" w:rsidP="00140F76">
      <w:pPr>
        <w:pStyle w:val="Web"/>
        <w:numPr>
          <w:ilvl w:val="0"/>
          <w:numId w:val="1"/>
        </w:numPr>
      </w:pPr>
      <w:r>
        <w:t>Στα πλαίσια των εργασιών του Συνεδρίου, η Κυριακή 1 Οκτωβρίου 2023 είναι αφιερωμένη στην Παγκόσμια Ενημέρωση για τη ΔΕΠΥ (ADHD Awareness Month) παράλληλα με άλλες ειδικές εκδηλώσεις παγκοσμίως.</w:t>
      </w:r>
    </w:p>
    <w:p w14:paraId="3123049A" w14:textId="77777777" w:rsidR="00140F76" w:rsidRDefault="00140F76" w:rsidP="00140F76">
      <w:pPr>
        <w:pStyle w:val="Web"/>
        <w:numPr>
          <w:ilvl w:val="0"/>
          <w:numId w:val="1"/>
        </w:numPr>
      </w:pPr>
      <w:r>
        <w:t>Σας προσκαλούμε να συνεισφέρετε στον εμπλουτισμό του επιστημονικού προγράμματος και να συμμετάσχετε ενεργά στις εργασίες του Συνεδρίου!</w:t>
      </w:r>
    </w:p>
    <w:p w14:paraId="27744670" w14:textId="77777777" w:rsidR="00140F76" w:rsidRDefault="00140F76" w:rsidP="00140F76">
      <w:pPr>
        <w:pStyle w:val="Web"/>
        <w:numPr>
          <w:ilvl w:val="0"/>
          <w:numId w:val="1"/>
        </w:numPr>
        <w:rPr>
          <w:i/>
          <w:iCs/>
        </w:rPr>
      </w:pPr>
      <w:r>
        <w:rPr>
          <w:i/>
          <w:iCs/>
        </w:rPr>
        <w:t>Με εγκάρδιους χαιρετισμούς, εκ μέρους της Οργανωτικής και Επιστημονικής Επιτροπής</w:t>
      </w:r>
    </w:p>
    <w:p w14:paraId="32BEFCE5" w14:textId="77777777" w:rsidR="00140F76" w:rsidRDefault="00140F76" w:rsidP="00140F76">
      <w:pPr>
        <w:pStyle w:val="Web"/>
        <w:numPr>
          <w:ilvl w:val="0"/>
          <w:numId w:val="1"/>
        </w:numPr>
        <w:rPr>
          <w:i/>
          <w:iCs/>
        </w:rPr>
      </w:pPr>
      <w:r>
        <w:rPr>
          <w:i/>
          <w:iCs/>
        </w:rPr>
        <w:t>Τέρψη Κόρπα</w:t>
      </w:r>
      <w:r>
        <w:rPr>
          <w:i/>
          <w:iCs/>
        </w:rPr>
        <w:br/>
        <w:t>Δρ Ψυχίατρος Παιδιού και Εφήβου</w:t>
      </w:r>
      <w:r>
        <w:rPr>
          <w:i/>
          <w:iCs/>
        </w:rPr>
        <w:br/>
        <w:t>Πρόεδρος Διοικητικού Συμβουλίου της ΕΕΜ ΔΕΠΥ</w:t>
      </w:r>
    </w:p>
    <w:p w14:paraId="63F8BE99" w14:textId="77777777" w:rsidR="00140F76" w:rsidRDefault="00140F76" w:rsidP="00140F76">
      <w:pPr>
        <w:spacing w:after="0"/>
        <w:ind w:left="720"/>
      </w:pPr>
    </w:p>
    <w:p w14:paraId="58B4D284" w14:textId="77777777" w:rsidR="00140F76" w:rsidRDefault="00140F76" w:rsidP="00140F76">
      <w:pPr>
        <w:pStyle w:val="3"/>
      </w:pPr>
      <w:r>
        <w:t>ΕΠΙΣΤΗΜΟΝΙΚΗ ΔΙΟΡΓΑΝΩΣΗ</w:t>
      </w:r>
    </w:p>
    <w:p w14:paraId="2BFCF11D" w14:textId="77777777" w:rsidR="00140F76" w:rsidRDefault="00140F76" w:rsidP="00140F76">
      <w:pPr>
        <w:pStyle w:val="3"/>
      </w:pPr>
      <w:r>
        <w:t>ΥΠΟ ΤΗΝ ΑΙΓΙΔΑ</w:t>
      </w:r>
    </w:p>
    <w:p w14:paraId="21BAB33D" w14:textId="77777777" w:rsidR="00140F76" w:rsidRDefault="00140F76" w:rsidP="00140F76">
      <w:pPr>
        <w:pStyle w:val="3"/>
        <w:rPr>
          <w:color w:val="000000"/>
        </w:rPr>
      </w:pPr>
      <w:r>
        <w:rPr>
          <w:color w:val="000000"/>
        </w:rPr>
        <w:t>ΜΕ ΤΗΝ ΕΠΙΣΤΗΜΟΝΙΚΗ ΣΥΝΕΡΓΑΣΙΑ ΚΑΙ ΥΠΟΣΤΗΡΙΞΗ</w:t>
      </w:r>
    </w:p>
    <w:p w14:paraId="127AEC80" w14:textId="77777777" w:rsidR="00140F76" w:rsidRDefault="00140F76" w:rsidP="00140F76">
      <w:pPr>
        <w:pStyle w:val="3"/>
        <w:rPr>
          <w:color w:val="auto"/>
        </w:rPr>
      </w:pPr>
      <w:r>
        <w:t>ΕΠΙΤΡΟΠΕΣ</w:t>
      </w:r>
    </w:p>
    <w:p w14:paraId="10CFACF7" w14:textId="77777777" w:rsidR="00140F76" w:rsidRDefault="00140F76" w:rsidP="00140F76"/>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01"/>
        <w:gridCol w:w="4090"/>
        <w:gridCol w:w="100"/>
        <w:gridCol w:w="115"/>
      </w:tblGrid>
      <w:tr w:rsidR="00140F76" w14:paraId="3701E24C" w14:textId="77777777" w:rsidTr="00FB37A9">
        <w:trPr>
          <w:gridAfter w:val="2"/>
          <w:tblCellSpacing w:w="15" w:type="dxa"/>
        </w:trPr>
        <w:tc>
          <w:tcPr>
            <w:tcW w:w="0" w:type="auto"/>
            <w:gridSpan w:val="2"/>
            <w:tcMar>
              <w:top w:w="15" w:type="dxa"/>
              <w:left w:w="15" w:type="dxa"/>
              <w:bottom w:w="240" w:type="dxa"/>
              <w:right w:w="15" w:type="dxa"/>
            </w:tcMar>
            <w:vAlign w:val="center"/>
            <w:hideMark/>
          </w:tcPr>
          <w:p w14:paraId="0A2B37A1" w14:textId="77777777" w:rsidR="00140F76" w:rsidRDefault="00140F76" w:rsidP="00FB37A9">
            <w:r>
              <w:rPr>
                <w:b/>
                <w:bCs/>
              </w:rPr>
              <w:t>ΕΠΙΣΤΗΜΟΝΙΚΗ ΕΠΙΤΡΟΠΗ</w:t>
            </w:r>
          </w:p>
        </w:tc>
      </w:tr>
      <w:tr w:rsidR="00140F76" w14:paraId="3C4C1F99" w14:textId="77777777" w:rsidTr="00FB37A9">
        <w:trPr>
          <w:gridAfter w:val="2"/>
          <w:tblCellSpacing w:w="15" w:type="dxa"/>
        </w:trPr>
        <w:tc>
          <w:tcPr>
            <w:tcW w:w="0" w:type="auto"/>
            <w:gridSpan w:val="2"/>
            <w:vAlign w:val="center"/>
            <w:hideMark/>
          </w:tcPr>
          <w:p w14:paraId="5E534A09" w14:textId="77777777" w:rsidR="00140F76" w:rsidRDefault="00140F76" w:rsidP="00FB37A9">
            <w:r>
              <w:rPr>
                <w:b/>
                <w:bCs/>
              </w:rPr>
              <w:t>Πρόεδρος: Κόρπα Τ.</w:t>
            </w:r>
          </w:p>
        </w:tc>
      </w:tr>
      <w:tr w:rsidR="00140F76" w14:paraId="738CB48C" w14:textId="77777777" w:rsidTr="00FB37A9">
        <w:trPr>
          <w:gridAfter w:val="2"/>
          <w:tblCellSpacing w:w="15" w:type="dxa"/>
        </w:trPr>
        <w:tc>
          <w:tcPr>
            <w:tcW w:w="0" w:type="auto"/>
            <w:gridSpan w:val="2"/>
            <w:vAlign w:val="center"/>
            <w:hideMark/>
          </w:tcPr>
          <w:p w14:paraId="4F6512BD" w14:textId="77777777" w:rsidR="00140F76" w:rsidRDefault="00140F76" w:rsidP="00FB37A9">
            <w:r>
              <w:rPr>
                <w:b/>
                <w:bCs/>
              </w:rPr>
              <w:t>Αντιπρόεδρος: Περβανίδου Π.</w:t>
            </w:r>
          </w:p>
        </w:tc>
      </w:tr>
      <w:tr w:rsidR="00140F76" w14:paraId="68659637" w14:textId="77777777" w:rsidTr="00FB37A9">
        <w:trPr>
          <w:gridAfter w:val="2"/>
          <w:tblCellSpacing w:w="15" w:type="dxa"/>
        </w:trPr>
        <w:tc>
          <w:tcPr>
            <w:tcW w:w="0" w:type="auto"/>
            <w:gridSpan w:val="2"/>
            <w:vAlign w:val="center"/>
            <w:hideMark/>
          </w:tcPr>
          <w:p w14:paraId="77F76188" w14:textId="77777777" w:rsidR="00140F76" w:rsidRDefault="00140F76" w:rsidP="00FB37A9">
            <w:r>
              <w:rPr>
                <w:b/>
                <w:bCs/>
              </w:rPr>
              <w:t>Γραμματέας: Γιγουρτάκη M.</w:t>
            </w:r>
          </w:p>
        </w:tc>
      </w:tr>
      <w:tr w:rsidR="00140F76" w14:paraId="774FCD79" w14:textId="77777777" w:rsidTr="00FB37A9">
        <w:trPr>
          <w:gridAfter w:val="2"/>
          <w:tblCellSpacing w:w="15" w:type="dxa"/>
        </w:trPr>
        <w:tc>
          <w:tcPr>
            <w:tcW w:w="0" w:type="auto"/>
            <w:gridSpan w:val="2"/>
            <w:vAlign w:val="center"/>
            <w:hideMark/>
          </w:tcPr>
          <w:p w14:paraId="1C40A6E8" w14:textId="77777777" w:rsidR="00140F76" w:rsidRDefault="00140F76" w:rsidP="00FB37A9"/>
        </w:tc>
      </w:tr>
      <w:tr w:rsidR="00140F76" w14:paraId="67D8CD25" w14:textId="77777777" w:rsidTr="00FB37A9">
        <w:trPr>
          <w:tblCellSpacing w:w="15" w:type="dxa"/>
        </w:trPr>
        <w:tc>
          <w:tcPr>
            <w:tcW w:w="0" w:type="auto"/>
            <w:gridSpan w:val="2"/>
            <w:vAlign w:val="center"/>
            <w:hideMark/>
          </w:tcPr>
          <w:p w14:paraId="4B8A87D4" w14:textId="77777777" w:rsidR="00140F76" w:rsidRDefault="00140F76" w:rsidP="00FB37A9"/>
        </w:tc>
        <w:tc>
          <w:tcPr>
            <w:tcW w:w="0" w:type="auto"/>
            <w:gridSpan w:val="2"/>
            <w:vAlign w:val="center"/>
            <w:hideMark/>
          </w:tcPr>
          <w:p w14:paraId="1C89A703" w14:textId="77777777" w:rsidR="00140F76" w:rsidRDefault="00140F76" w:rsidP="00FB37A9"/>
        </w:tc>
      </w:tr>
      <w:tr w:rsidR="00140F76" w14:paraId="506B810F" w14:textId="77777777" w:rsidTr="00FB37A9">
        <w:trPr>
          <w:tblCellSpacing w:w="15" w:type="dxa"/>
        </w:trPr>
        <w:tc>
          <w:tcPr>
            <w:tcW w:w="0" w:type="auto"/>
            <w:vAlign w:val="center"/>
            <w:hideMark/>
          </w:tcPr>
          <w:p w14:paraId="0342E0FB" w14:textId="77777777" w:rsidR="00140F76" w:rsidRDefault="00140F76" w:rsidP="00FB37A9">
            <w:r>
              <w:t>Αγγελάκης Ε.</w:t>
            </w:r>
          </w:p>
        </w:tc>
        <w:tc>
          <w:tcPr>
            <w:tcW w:w="0" w:type="auto"/>
            <w:vAlign w:val="center"/>
            <w:hideMark/>
          </w:tcPr>
          <w:p w14:paraId="37BDBD2C" w14:textId="77777777" w:rsidR="00140F76" w:rsidRDefault="00140F76" w:rsidP="00FB37A9">
            <w:r>
              <w:t>Παπαχρήστου Β.</w:t>
            </w:r>
          </w:p>
        </w:tc>
        <w:tc>
          <w:tcPr>
            <w:tcW w:w="0" w:type="auto"/>
            <w:vAlign w:val="center"/>
            <w:hideMark/>
          </w:tcPr>
          <w:p w14:paraId="050F1F7A" w14:textId="77777777" w:rsidR="00140F76" w:rsidRDefault="00140F76" w:rsidP="00FB37A9">
            <w:pPr>
              <w:rPr>
                <w:sz w:val="20"/>
                <w:szCs w:val="20"/>
              </w:rPr>
            </w:pPr>
          </w:p>
        </w:tc>
        <w:tc>
          <w:tcPr>
            <w:tcW w:w="0" w:type="auto"/>
            <w:vAlign w:val="center"/>
            <w:hideMark/>
          </w:tcPr>
          <w:p w14:paraId="3037314F" w14:textId="77777777" w:rsidR="00140F76" w:rsidRDefault="00140F76" w:rsidP="00FB37A9">
            <w:pPr>
              <w:rPr>
                <w:sz w:val="20"/>
                <w:szCs w:val="20"/>
              </w:rPr>
            </w:pPr>
          </w:p>
        </w:tc>
      </w:tr>
      <w:tr w:rsidR="00140F76" w14:paraId="69A5AE4F" w14:textId="77777777" w:rsidTr="00FB37A9">
        <w:trPr>
          <w:tblCellSpacing w:w="15" w:type="dxa"/>
        </w:trPr>
        <w:tc>
          <w:tcPr>
            <w:tcW w:w="0" w:type="auto"/>
            <w:vAlign w:val="center"/>
            <w:hideMark/>
          </w:tcPr>
          <w:p w14:paraId="474302BA" w14:textId="77777777" w:rsidR="00140F76" w:rsidRDefault="00140F76" w:rsidP="00FB37A9">
            <w:r>
              <w:t>Αγουρόπουλος Α.</w:t>
            </w:r>
          </w:p>
        </w:tc>
        <w:tc>
          <w:tcPr>
            <w:tcW w:w="0" w:type="auto"/>
            <w:vAlign w:val="center"/>
            <w:hideMark/>
          </w:tcPr>
          <w:p w14:paraId="70CC7115" w14:textId="77777777" w:rsidR="00140F76" w:rsidRDefault="00140F76" w:rsidP="00FB37A9">
            <w:r>
              <w:t>Περβανίδου Π.</w:t>
            </w:r>
          </w:p>
        </w:tc>
        <w:tc>
          <w:tcPr>
            <w:tcW w:w="0" w:type="auto"/>
            <w:vAlign w:val="center"/>
            <w:hideMark/>
          </w:tcPr>
          <w:p w14:paraId="6E1B38D3" w14:textId="77777777" w:rsidR="00140F76" w:rsidRDefault="00140F76" w:rsidP="00FB37A9">
            <w:pPr>
              <w:rPr>
                <w:sz w:val="20"/>
                <w:szCs w:val="20"/>
              </w:rPr>
            </w:pPr>
          </w:p>
        </w:tc>
        <w:tc>
          <w:tcPr>
            <w:tcW w:w="0" w:type="auto"/>
            <w:vAlign w:val="center"/>
            <w:hideMark/>
          </w:tcPr>
          <w:p w14:paraId="255FDCC8" w14:textId="77777777" w:rsidR="00140F76" w:rsidRDefault="00140F76" w:rsidP="00FB37A9">
            <w:pPr>
              <w:rPr>
                <w:sz w:val="20"/>
                <w:szCs w:val="20"/>
              </w:rPr>
            </w:pPr>
          </w:p>
        </w:tc>
      </w:tr>
      <w:tr w:rsidR="00140F76" w14:paraId="06BC20CB" w14:textId="77777777" w:rsidTr="00FB37A9">
        <w:trPr>
          <w:tblCellSpacing w:w="15" w:type="dxa"/>
        </w:trPr>
        <w:tc>
          <w:tcPr>
            <w:tcW w:w="0" w:type="auto"/>
            <w:vAlign w:val="center"/>
            <w:hideMark/>
          </w:tcPr>
          <w:p w14:paraId="141CFBBF" w14:textId="77777777" w:rsidR="00140F76" w:rsidRDefault="00140F76" w:rsidP="00FB37A9">
            <w:r>
              <w:t>Βενιανάκη Α.</w:t>
            </w:r>
          </w:p>
        </w:tc>
        <w:tc>
          <w:tcPr>
            <w:tcW w:w="0" w:type="auto"/>
            <w:vAlign w:val="center"/>
            <w:hideMark/>
          </w:tcPr>
          <w:p w14:paraId="36F28935" w14:textId="77777777" w:rsidR="00140F76" w:rsidRDefault="00140F76" w:rsidP="00FB37A9">
            <w:r>
              <w:t>Πεχλιβανίδης Α.</w:t>
            </w:r>
          </w:p>
        </w:tc>
        <w:tc>
          <w:tcPr>
            <w:tcW w:w="0" w:type="auto"/>
            <w:vAlign w:val="center"/>
            <w:hideMark/>
          </w:tcPr>
          <w:p w14:paraId="11868049" w14:textId="77777777" w:rsidR="00140F76" w:rsidRDefault="00140F76" w:rsidP="00FB37A9">
            <w:pPr>
              <w:rPr>
                <w:sz w:val="20"/>
                <w:szCs w:val="20"/>
              </w:rPr>
            </w:pPr>
          </w:p>
        </w:tc>
        <w:tc>
          <w:tcPr>
            <w:tcW w:w="0" w:type="auto"/>
            <w:vAlign w:val="center"/>
            <w:hideMark/>
          </w:tcPr>
          <w:p w14:paraId="6FF435AD" w14:textId="77777777" w:rsidR="00140F76" w:rsidRDefault="00140F76" w:rsidP="00FB37A9">
            <w:pPr>
              <w:rPr>
                <w:sz w:val="20"/>
                <w:szCs w:val="20"/>
              </w:rPr>
            </w:pPr>
          </w:p>
        </w:tc>
      </w:tr>
      <w:tr w:rsidR="00140F76" w14:paraId="405742FD" w14:textId="77777777" w:rsidTr="00FB37A9">
        <w:trPr>
          <w:tblCellSpacing w:w="15" w:type="dxa"/>
        </w:trPr>
        <w:tc>
          <w:tcPr>
            <w:tcW w:w="0" w:type="auto"/>
            <w:vAlign w:val="center"/>
            <w:hideMark/>
          </w:tcPr>
          <w:p w14:paraId="7A42B16F" w14:textId="77777777" w:rsidR="00140F76" w:rsidRDefault="00140F76" w:rsidP="00FB37A9">
            <w:r>
              <w:t>Γιγουρτάκη Μ.</w:t>
            </w:r>
          </w:p>
        </w:tc>
        <w:tc>
          <w:tcPr>
            <w:tcW w:w="0" w:type="auto"/>
            <w:vAlign w:val="center"/>
            <w:hideMark/>
          </w:tcPr>
          <w:p w14:paraId="6B9DD72C" w14:textId="77777777" w:rsidR="00140F76" w:rsidRDefault="00140F76" w:rsidP="00FB37A9">
            <w:r>
              <w:t>Σκαλούμπακας Χ.</w:t>
            </w:r>
          </w:p>
        </w:tc>
        <w:tc>
          <w:tcPr>
            <w:tcW w:w="0" w:type="auto"/>
            <w:vAlign w:val="center"/>
            <w:hideMark/>
          </w:tcPr>
          <w:p w14:paraId="2154A9E6" w14:textId="77777777" w:rsidR="00140F76" w:rsidRDefault="00140F76" w:rsidP="00FB37A9">
            <w:pPr>
              <w:rPr>
                <w:sz w:val="20"/>
                <w:szCs w:val="20"/>
              </w:rPr>
            </w:pPr>
          </w:p>
        </w:tc>
        <w:tc>
          <w:tcPr>
            <w:tcW w:w="0" w:type="auto"/>
            <w:vAlign w:val="center"/>
            <w:hideMark/>
          </w:tcPr>
          <w:p w14:paraId="48069A38" w14:textId="77777777" w:rsidR="00140F76" w:rsidRDefault="00140F76" w:rsidP="00FB37A9">
            <w:pPr>
              <w:rPr>
                <w:sz w:val="20"/>
                <w:szCs w:val="20"/>
              </w:rPr>
            </w:pPr>
          </w:p>
        </w:tc>
      </w:tr>
      <w:tr w:rsidR="00140F76" w14:paraId="20ABAE09" w14:textId="77777777" w:rsidTr="00FB37A9">
        <w:trPr>
          <w:tblCellSpacing w:w="15" w:type="dxa"/>
        </w:trPr>
        <w:tc>
          <w:tcPr>
            <w:tcW w:w="0" w:type="auto"/>
            <w:vAlign w:val="center"/>
            <w:hideMark/>
          </w:tcPr>
          <w:p w14:paraId="6EB1CC48" w14:textId="77777777" w:rsidR="00140F76" w:rsidRDefault="00140F76" w:rsidP="00FB37A9">
            <w:r>
              <w:t>Δάλλα Χ.</w:t>
            </w:r>
          </w:p>
        </w:tc>
        <w:tc>
          <w:tcPr>
            <w:tcW w:w="0" w:type="auto"/>
            <w:vAlign w:val="center"/>
            <w:hideMark/>
          </w:tcPr>
          <w:p w14:paraId="35F6E755" w14:textId="77777777" w:rsidR="00140F76" w:rsidRDefault="00140F76" w:rsidP="00FB37A9">
            <w:r>
              <w:t>Σκουλάξενου Μ.</w:t>
            </w:r>
          </w:p>
        </w:tc>
        <w:tc>
          <w:tcPr>
            <w:tcW w:w="0" w:type="auto"/>
            <w:vAlign w:val="center"/>
            <w:hideMark/>
          </w:tcPr>
          <w:p w14:paraId="5C158769" w14:textId="77777777" w:rsidR="00140F76" w:rsidRDefault="00140F76" w:rsidP="00FB37A9">
            <w:pPr>
              <w:rPr>
                <w:sz w:val="20"/>
                <w:szCs w:val="20"/>
              </w:rPr>
            </w:pPr>
          </w:p>
        </w:tc>
        <w:tc>
          <w:tcPr>
            <w:tcW w:w="0" w:type="auto"/>
            <w:vAlign w:val="center"/>
            <w:hideMark/>
          </w:tcPr>
          <w:p w14:paraId="40F8B7B0" w14:textId="77777777" w:rsidR="00140F76" w:rsidRDefault="00140F76" w:rsidP="00FB37A9">
            <w:pPr>
              <w:rPr>
                <w:sz w:val="20"/>
                <w:szCs w:val="20"/>
              </w:rPr>
            </w:pPr>
          </w:p>
        </w:tc>
      </w:tr>
      <w:tr w:rsidR="00140F76" w14:paraId="15A9598D" w14:textId="77777777" w:rsidTr="00FB37A9">
        <w:trPr>
          <w:tblCellSpacing w:w="15" w:type="dxa"/>
        </w:trPr>
        <w:tc>
          <w:tcPr>
            <w:tcW w:w="0" w:type="auto"/>
            <w:vAlign w:val="center"/>
            <w:hideMark/>
          </w:tcPr>
          <w:p w14:paraId="7540539A" w14:textId="77777777" w:rsidR="00140F76" w:rsidRDefault="00140F76" w:rsidP="00FB37A9">
            <w:r>
              <w:t>Κανάρη Κ.</w:t>
            </w:r>
          </w:p>
        </w:tc>
        <w:tc>
          <w:tcPr>
            <w:tcW w:w="0" w:type="auto"/>
            <w:vAlign w:val="center"/>
            <w:hideMark/>
          </w:tcPr>
          <w:p w14:paraId="3FD42DF6" w14:textId="77777777" w:rsidR="00140F76" w:rsidRDefault="00140F76" w:rsidP="00FB37A9">
            <w:r>
              <w:t>Πεχλιβανίδης Α.</w:t>
            </w:r>
          </w:p>
        </w:tc>
        <w:tc>
          <w:tcPr>
            <w:tcW w:w="0" w:type="auto"/>
            <w:vAlign w:val="center"/>
            <w:hideMark/>
          </w:tcPr>
          <w:p w14:paraId="49F40950" w14:textId="77777777" w:rsidR="00140F76" w:rsidRDefault="00140F76" w:rsidP="00FB37A9">
            <w:pPr>
              <w:rPr>
                <w:sz w:val="20"/>
                <w:szCs w:val="20"/>
              </w:rPr>
            </w:pPr>
          </w:p>
        </w:tc>
        <w:tc>
          <w:tcPr>
            <w:tcW w:w="0" w:type="auto"/>
            <w:vAlign w:val="center"/>
            <w:hideMark/>
          </w:tcPr>
          <w:p w14:paraId="32161ED3" w14:textId="77777777" w:rsidR="00140F76" w:rsidRDefault="00140F76" w:rsidP="00FB37A9">
            <w:pPr>
              <w:rPr>
                <w:sz w:val="20"/>
                <w:szCs w:val="20"/>
              </w:rPr>
            </w:pPr>
          </w:p>
        </w:tc>
      </w:tr>
      <w:tr w:rsidR="00140F76" w14:paraId="59D3B7D4" w14:textId="77777777" w:rsidTr="00FB37A9">
        <w:trPr>
          <w:tblCellSpacing w:w="15" w:type="dxa"/>
        </w:trPr>
        <w:tc>
          <w:tcPr>
            <w:tcW w:w="0" w:type="auto"/>
            <w:vAlign w:val="center"/>
            <w:hideMark/>
          </w:tcPr>
          <w:p w14:paraId="1CDD21FC" w14:textId="77777777" w:rsidR="00140F76" w:rsidRDefault="00140F76" w:rsidP="00FB37A9">
            <w:r>
              <w:t>Μέλλος Ε.</w:t>
            </w:r>
          </w:p>
        </w:tc>
        <w:tc>
          <w:tcPr>
            <w:tcW w:w="0" w:type="auto"/>
            <w:vAlign w:val="center"/>
            <w:hideMark/>
          </w:tcPr>
          <w:p w14:paraId="6A6D7704" w14:textId="77777777" w:rsidR="00140F76" w:rsidRDefault="00140F76" w:rsidP="00FB37A9">
            <w:r>
              <w:t>Στριγγάρης Α.</w:t>
            </w:r>
          </w:p>
        </w:tc>
        <w:tc>
          <w:tcPr>
            <w:tcW w:w="0" w:type="auto"/>
            <w:vAlign w:val="center"/>
            <w:hideMark/>
          </w:tcPr>
          <w:p w14:paraId="047BD6AF" w14:textId="77777777" w:rsidR="00140F76" w:rsidRDefault="00140F76" w:rsidP="00FB37A9">
            <w:pPr>
              <w:rPr>
                <w:sz w:val="20"/>
                <w:szCs w:val="20"/>
              </w:rPr>
            </w:pPr>
          </w:p>
        </w:tc>
        <w:tc>
          <w:tcPr>
            <w:tcW w:w="0" w:type="auto"/>
            <w:vAlign w:val="center"/>
            <w:hideMark/>
          </w:tcPr>
          <w:p w14:paraId="1DE79F37" w14:textId="77777777" w:rsidR="00140F76" w:rsidRDefault="00140F76" w:rsidP="00FB37A9">
            <w:pPr>
              <w:rPr>
                <w:sz w:val="20"/>
                <w:szCs w:val="20"/>
              </w:rPr>
            </w:pPr>
          </w:p>
        </w:tc>
      </w:tr>
      <w:tr w:rsidR="00140F76" w14:paraId="156293FC" w14:textId="77777777" w:rsidTr="00FB37A9">
        <w:trPr>
          <w:tblCellSpacing w:w="15" w:type="dxa"/>
        </w:trPr>
        <w:tc>
          <w:tcPr>
            <w:tcW w:w="0" w:type="auto"/>
            <w:vAlign w:val="center"/>
            <w:hideMark/>
          </w:tcPr>
          <w:p w14:paraId="2A40185C" w14:textId="77777777" w:rsidR="00140F76" w:rsidRDefault="00140F76" w:rsidP="00FB37A9">
            <w:r>
              <w:t>Μπιτζαράκη Α.</w:t>
            </w:r>
          </w:p>
        </w:tc>
        <w:tc>
          <w:tcPr>
            <w:tcW w:w="0" w:type="auto"/>
            <w:vAlign w:val="center"/>
            <w:hideMark/>
          </w:tcPr>
          <w:p w14:paraId="77F33AD0" w14:textId="77777777" w:rsidR="00140F76" w:rsidRDefault="00140F76" w:rsidP="00FB37A9">
            <w:r>
              <w:t>Σύρος Ι.</w:t>
            </w:r>
          </w:p>
        </w:tc>
        <w:tc>
          <w:tcPr>
            <w:tcW w:w="0" w:type="auto"/>
            <w:vAlign w:val="center"/>
            <w:hideMark/>
          </w:tcPr>
          <w:p w14:paraId="49244302" w14:textId="77777777" w:rsidR="00140F76" w:rsidRDefault="00140F76" w:rsidP="00FB37A9">
            <w:pPr>
              <w:rPr>
                <w:sz w:val="20"/>
                <w:szCs w:val="20"/>
              </w:rPr>
            </w:pPr>
          </w:p>
        </w:tc>
        <w:tc>
          <w:tcPr>
            <w:tcW w:w="0" w:type="auto"/>
            <w:vAlign w:val="center"/>
            <w:hideMark/>
          </w:tcPr>
          <w:p w14:paraId="0F2B90E6" w14:textId="77777777" w:rsidR="00140F76" w:rsidRDefault="00140F76" w:rsidP="00FB37A9">
            <w:pPr>
              <w:rPr>
                <w:sz w:val="20"/>
                <w:szCs w:val="20"/>
              </w:rPr>
            </w:pPr>
          </w:p>
        </w:tc>
      </w:tr>
      <w:tr w:rsidR="00140F76" w14:paraId="53C93B8D" w14:textId="77777777" w:rsidTr="00FB37A9">
        <w:trPr>
          <w:tblCellSpacing w:w="15" w:type="dxa"/>
        </w:trPr>
        <w:tc>
          <w:tcPr>
            <w:tcW w:w="0" w:type="auto"/>
            <w:vAlign w:val="center"/>
            <w:hideMark/>
          </w:tcPr>
          <w:p w14:paraId="01D3E884" w14:textId="77777777" w:rsidR="00140F76" w:rsidRDefault="00140F76" w:rsidP="00FB37A9">
            <w:r>
              <w:t>Παπαδημητρίου Ε.</w:t>
            </w:r>
          </w:p>
        </w:tc>
        <w:tc>
          <w:tcPr>
            <w:tcW w:w="0" w:type="auto"/>
            <w:vAlign w:val="center"/>
            <w:hideMark/>
          </w:tcPr>
          <w:p w14:paraId="398BCBBF" w14:textId="77777777" w:rsidR="00140F76" w:rsidRDefault="00140F76" w:rsidP="00FB37A9">
            <w:r>
              <w:t>Τσαλαμανιός Ε.</w:t>
            </w:r>
          </w:p>
        </w:tc>
        <w:tc>
          <w:tcPr>
            <w:tcW w:w="0" w:type="auto"/>
            <w:vAlign w:val="center"/>
            <w:hideMark/>
          </w:tcPr>
          <w:p w14:paraId="43143648" w14:textId="77777777" w:rsidR="00140F76" w:rsidRDefault="00140F76" w:rsidP="00FB37A9">
            <w:pPr>
              <w:rPr>
                <w:sz w:val="20"/>
                <w:szCs w:val="20"/>
              </w:rPr>
            </w:pPr>
          </w:p>
        </w:tc>
        <w:tc>
          <w:tcPr>
            <w:tcW w:w="0" w:type="auto"/>
            <w:vAlign w:val="center"/>
            <w:hideMark/>
          </w:tcPr>
          <w:p w14:paraId="7973351B" w14:textId="77777777" w:rsidR="00140F76" w:rsidRDefault="00140F76" w:rsidP="00FB37A9">
            <w:pPr>
              <w:rPr>
                <w:sz w:val="20"/>
                <w:szCs w:val="20"/>
              </w:rPr>
            </w:pPr>
          </w:p>
        </w:tc>
      </w:tr>
      <w:tr w:rsidR="00140F76" w14:paraId="067F3E53" w14:textId="77777777" w:rsidTr="00FB37A9">
        <w:trPr>
          <w:tblCellSpacing w:w="15" w:type="dxa"/>
        </w:trPr>
        <w:tc>
          <w:tcPr>
            <w:tcW w:w="0" w:type="auto"/>
            <w:vAlign w:val="center"/>
            <w:hideMark/>
          </w:tcPr>
          <w:p w14:paraId="69FE7C0B" w14:textId="77777777" w:rsidR="00140F76" w:rsidRDefault="00140F76" w:rsidP="00FB37A9">
            <w:r>
              <w:t>Παπανικολάου Α.</w:t>
            </w:r>
          </w:p>
        </w:tc>
        <w:tc>
          <w:tcPr>
            <w:tcW w:w="0" w:type="auto"/>
            <w:vAlign w:val="center"/>
            <w:hideMark/>
          </w:tcPr>
          <w:p w14:paraId="62E99A72" w14:textId="77777777" w:rsidR="00140F76" w:rsidRDefault="00140F76" w:rsidP="00FB37A9">
            <w:r>
              <w:t>Φαρμακοπούλου Ι.</w:t>
            </w:r>
          </w:p>
        </w:tc>
        <w:tc>
          <w:tcPr>
            <w:tcW w:w="0" w:type="auto"/>
            <w:vAlign w:val="center"/>
            <w:hideMark/>
          </w:tcPr>
          <w:p w14:paraId="36D6E932" w14:textId="77777777" w:rsidR="00140F76" w:rsidRDefault="00140F76" w:rsidP="00FB37A9">
            <w:pPr>
              <w:rPr>
                <w:sz w:val="20"/>
                <w:szCs w:val="20"/>
              </w:rPr>
            </w:pPr>
          </w:p>
        </w:tc>
        <w:tc>
          <w:tcPr>
            <w:tcW w:w="0" w:type="auto"/>
            <w:vAlign w:val="center"/>
            <w:hideMark/>
          </w:tcPr>
          <w:p w14:paraId="6DBCFE93" w14:textId="77777777" w:rsidR="00140F76" w:rsidRDefault="00140F76" w:rsidP="00FB37A9">
            <w:pPr>
              <w:rPr>
                <w:sz w:val="20"/>
                <w:szCs w:val="20"/>
              </w:rPr>
            </w:pPr>
          </w:p>
        </w:tc>
      </w:tr>
    </w:tbl>
    <w:p w14:paraId="5A869F70" w14:textId="77777777" w:rsidR="00140F76" w:rsidRDefault="00140F76" w:rsidP="00140F76"/>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2"/>
        <w:gridCol w:w="3673"/>
        <w:gridCol w:w="93"/>
        <w:gridCol w:w="108"/>
      </w:tblGrid>
      <w:tr w:rsidR="00140F76" w14:paraId="73825827" w14:textId="77777777" w:rsidTr="00FB37A9">
        <w:trPr>
          <w:gridAfter w:val="2"/>
          <w:tblCellSpacing w:w="15" w:type="dxa"/>
        </w:trPr>
        <w:tc>
          <w:tcPr>
            <w:tcW w:w="0" w:type="auto"/>
            <w:gridSpan w:val="2"/>
            <w:tcMar>
              <w:top w:w="15" w:type="dxa"/>
              <w:left w:w="15" w:type="dxa"/>
              <w:bottom w:w="240" w:type="dxa"/>
              <w:right w:w="15" w:type="dxa"/>
            </w:tcMar>
            <w:vAlign w:val="center"/>
            <w:hideMark/>
          </w:tcPr>
          <w:p w14:paraId="799F68BF" w14:textId="77777777" w:rsidR="00140F76" w:rsidRDefault="00140F76" w:rsidP="00FB37A9">
            <w:r>
              <w:rPr>
                <w:b/>
                <w:bCs/>
              </w:rPr>
              <w:t>ΟΡΓΑΝΩΤΙΚΗ ΕΠΙΤΡΟΠΗ</w:t>
            </w:r>
          </w:p>
        </w:tc>
      </w:tr>
      <w:tr w:rsidR="00140F76" w14:paraId="4DB507E7" w14:textId="77777777" w:rsidTr="00FB37A9">
        <w:trPr>
          <w:gridAfter w:val="2"/>
          <w:tblCellSpacing w:w="15" w:type="dxa"/>
        </w:trPr>
        <w:tc>
          <w:tcPr>
            <w:tcW w:w="0" w:type="auto"/>
            <w:gridSpan w:val="2"/>
            <w:vAlign w:val="center"/>
            <w:hideMark/>
          </w:tcPr>
          <w:p w14:paraId="6A7CB83E" w14:textId="77777777" w:rsidR="00140F76" w:rsidRDefault="00140F76" w:rsidP="00FB37A9">
            <w:r>
              <w:rPr>
                <w:b/>
                <w:bCs/>
              </w:rPr>
              <w:t>Πρόεδρος: Κόρπα Τ.</w:t>
            </w:r>
          </w:p>
        </w:tc>
      </w:tr>
      <w:tr w:rsidR="00140F76" w14:paraId="67FE0E0E" w14:textId="77777777" w:rsidTr="00FB37A9">
        <w:trPr>
          <w:gridAfter w:val="2"/>
          <w:tblCellSpacing w:w="15" w:type="dxa"/>
        </w:trPr>
        <w:tc>
          <w:tcPr>
            <w:tcW w:w="0" w:type="auto"/>
            <w:gridSpan w:val="2"/>
            <w:vAlign w:val="center"/>
            <w:hideMark/>
          </w:tcPr>
          <w:p w14:paraId="34FCF98B" w14:textId="77777777" w:rsidR="00140F76" w:rsidRDefault="00140F76" w:rsidP="00FB37A9">
            <w:r>
              <w:rPr>
                <w:b/>
                <w:bCs/>
              </w:rPr>
              <w:t>Αντιπρόεδρος: Γιγουρτάκη Μ.</w:t>
            </w:r>
          </w:p>
        </w:tc>
      </w:tr>
      <w:tr w:rsidR="00140F76" w14:paraId="51815073" w14:textId="77777777" w:rsidTr="00FB37A9">
        <w:trPr>
          <w:gridAfter w:val="2"/>
          <w:tblCellSpacing w:w="15" w:type="dxa"/>
        </w:trPr>
        <w:tc>
          <w:tcPr>
            <w:tcW w:w="0" w:type="auto"/>
            <w:gridSpan w:val="2"/>
            <w:vAlign w:val="center"/>
            <w:hideMark/>
          </w:tcPr>
          <w:p w14:paraId="186E10A5" w14:textId="77777777" w:rsidR="00140F76" w:rsidRDefault="00140F76" w:rsidP="00FB37A9">
            <w:r>
              <w:rPr>
                <w:b/>
                <w:bCs/>
              </w:rPr>
              <w:t>Γραμματέας: Κανάρη Κ.</w:t>
            </w:r>
          </w:p>
        </w:tc>
      </w:tr>
      <w:tr w:rsidR="00140F76" w14:paraId="1257D51E" w14:textId="77777777" w:rsidTr="00FB37A9">
        <w:trPr>
          <w:gridAfter w:val="2"/>
          <w:tblCellSpacing w:w="15" w:type="dxa"/>
        </w:trPr>
        <w:tc>
          <w:tcPr>
            <w:tcW w:w="0" w:type="auto"/>
            <w:gridSpan w:val="2"/>
            <w:vAlign w:val="center"/>
            <w:hideMark/>
          </w:tcPr>
          <w:p w14:paraId="68F822B1" w14:textId="77777777" w:rsidR="00140F76" w:rsidRDefault="00140F76" w:rsidP="00FB37A9">
            <w:r>
              <w:rPr>
                <w:b/>
                <w:bCs/>
              </w:rPr>
              <w:t>Ταμίας: Σκουλάξενου Μ.</w:t>
            </w:r>
          </w:p>
        </w:tc>
      </w:tr>
      <w:tr w:rsidR="00140F76" w14:paraId="7A4CC74C" w14:textId="77777777" w:rsidTr="00FB37A9">
        <w:trPr>
          <w:tblCellSpacing w:w="15" w:type="dxa"/>
        </w:trPr>
        <w:tc>
          <w:tcPr>
            <w:tcW w:w="0" w:type="auto"/>
            <w:gridSpan w:val="2"/>
            <w:vAlign w:val="center"/>
            <w:hideMark/>
          </w:tcPr>
          <w:p w14:paraId="4E979A31" w14:textId="77777777" w:rsidR="00140F76" w:rsidRDefault="00140F76" w:rsidP="00FB37A9"/>
        </w:tc>
        <w:tc>
          <w:tcPr>
            <w:tcW w:w="0" w:type="auto"/>
            <w:gridSpan w:val="2"/>
            <w:vAlign w:val="center"/>
            <w:hideMark/>
          </w:tcPr>
          <w:p w14:paraId="29032FC8" w14:textId="77777777" w:rsidR="00140F76" w:rsidRDefault="00140F76" w:rsidP="00FB37A9"/>
        </w:tc>
      </w:tr>
      <w:tr w:rsidR="00140F76" w14:paraId="42FF1660" w14:textId="77777777" w:rsidTr="00FB37A9">
        <w:trPr>
          <w:tblCellSpacing w:w="15" w:type="dxa"/>
        </w:trPr>
        <w:tc>
          <w:tcPr>
            <w:tcW w:w="0" w:type="auto"/>
            <w:vAlign w:val="center"/>
            <w:hideMark/>
          </w:tcPr>
          <w:p w14:paraId="6E869EED" w14:textId="77777777" w:rsidR="00140F76" w:rsidRDefault="00140F76" w:rsidP="00FB37A9">
            <w:r>
              <w:t>Βενιανάκη Α.</w:t>
            </w:r>
          </w:p>
        </w:tc>
        <w:tc>
          <w:tcPr>
            <w:tcW w:w="0" w:type="auto"/>
            <w:vAlign w:val="center"/>
            <w:hideMark/>
          </w:tcPr>
          <w:p w14:paraId="3D8BCEBA" w14:textId="77777777" w:rsidR="00140F76" w:rsidRDefault="00140F76" w:rsidP="00FB37A9">
            <w:r>
              <w:t>Κάτσουνας Μ.</w:t>
            </w:r>
          </w:p>
        </w:tc>
        <w:tc>
          <w:tcPr>
            <w:tcW w:w="0" w:type="auto"/>
            <w:vAlign w:val="center"/>
            <w:hideMark/>
          </w:tcPr>
          <w:p w14:paraId="37868D50" w14:textId="77777777" w:rsidR="00140F76" w:rsidRDefault="00140F76" w:rsidP="00FB37A9">
            <w:pPr>
              <w:rPr>
                <w:sz w:val="20"/>
                <w:szCs w:val="20"/>
              </w:rPr>
            </w:pPr>
          </w:p>
        </w:tc>
        <w:tc>
          <w:tcPr>
            <w:tcW w:w="0" w:type="auto"/>
            <w:vAlign w:val="center"/>
            <w:hideMark/>
          </w:tcPr>
          <w:p w14:paraId="3FE80470" w14:textId="77777777" w:rsidR="00140F76" w:rsidRDefault="00140F76" w:rsidP="00FB37A9">
            <w:pPr>
              <w:rPr>
                <w:sz w:val="20"/>
                <w:szCs w:val="20"/>
              </w:rPr>
            </w:pPr>
          </w:p>
        </w:tc>
      </w:tr>
      <w:tr w:rsidR="00140F76" w14:paraId="3E046E2C" w14:textId="77777777" w:rsidTr="00FB37A9">
        <w:trPr>
          <w:tblCellSpacing w:w="15" w:type="dxa"/>
        </w:trPr>
        <w:tc>
          <w:tcPr>
            <w:tcW w:w="0" w:type="auto"/>
            <w:vAlign w:val="center"/>
            <w:hideMark/>
          </w:tcPr>
          <w:p w14:paraId="4F0A4AF9" w14:textId="77777777" w:rsidR="00140F76" w:rsidRDefault="00140F76" w:rsidP="00FB37A9">
            <w:r>
              <w:t>Κόρπας Καμαριανός Ν.</w:t>
            </w:r>
          </w:p>
        </w:tc>
        <w:tc>
          <w:tcPr>
            <w:tcW w:w="0" w:type="auto"/>
            <w:vAlign w:val="center"/>
            <w:hideMark/>
          </w:tcPr>
          <w:p w14:paraId="58EB1416" w14:textId="77777777" w:rsidR="00140F76" w:rsidRDefault="00140F76" w:rsidP="00FB37A9">
            <w:r>
              <w:t>Νταβαρίνου Α.</w:t>
            </w:r>
          </w:p>
        </w:tc>
        <w:tc>
          <w:tcPr>
            <w:tcW w:w="0" w:type="auto"/>
            <w:vAlign w:val="center"/>
            <w:hideMark/>
          </w:tcPr>
          <w:p w14:paraId="4D6E83D5" w14:textId="77777777" w:rsidR="00140F76" w:rsidRDefault="00140F76" w:rsidP="00FB37A9">
            <w:pPr>
              <w:rPr>
                <w:sz w:val="20"/>
                <w:szCs w:val="20"/>
              </w:rPr>
            </w:pPr>
          </w:p>
        </w:tc>
        <w:tc>
          <w:tcPr>
            <w:tcW w:w="0" w:type="auto"/>
            <w:vAlign w:val="center"/>
            <w:hideMark/>
          </w:tcPr>
          <w:p w14:paraId="23C4552D" w14:textId="77777777" w:rsidR="00140F76" w:rsidRDefault="00140F76" w:rsidP="00FB37A9">
            <w:pPr>
              <w:rPr>
                <w:sz w:val="20"/>
                <w:szCs w:val="20"/>
              </w:rPr>
            </w:pPr>
          </w:p>
        </w:tc>
      </w:tr>
      <w:tr w:rsidR="00140F76" w14:paraId="0C66FB33" w14:textId="77777777" w:rsidTr="00FB37A9">
        <w:trPr>
          <w:tblCellSpacing w:w="15" w:type="dxa"/>
        </w:trPr>
        <w:tc>
          <w:tcPr>
            <w:tcW w:w="0" w:type="auto"/>
            <w:vAlign w:val="center"/>
            <w:hideMark/>
          </w:tcPr>
          <w:p w14:paraId="4B036B1F" w14:textId="77777777" w:rsidR="00140F76" w:rsidRDefault="00140F76" w:rsidP="00FB37A9">
            <w:r>
              <w:t>Δημητσάντου Α.</w:t>
            </w:r>
          </w:p>
        </w:tc>
        <w:tc>
          <w:tcPr>
            <w:tcW w:w="0" w:type="auto"/>
            <w:vAlign w:val="center"/>
            <w:hideMark/>
          </w:tcPr>
          <w:p w14:paraId="5D3155A2" w14:textId="77777777" w:rsidR="00140F76" w:rsidRDefault="00140F76" w:rsidP="00FB37A9">
            <w:r>
              <w:t>Ντελίκου Α.</w:t>
            </w:r>
          </w:p>
        </w:tc>
        <w:tc>
          <w:tcPr>
            <w:tcW w:w="0" w:type="auto"/>
            <w:vAlign w:val="center"/>
            <w:hideMark/>
          </w:tcPr>
          <w:p w14:paraId="48AF0BBB" w14:textId="77777777" w:rsidR="00140F76" w:rsidRDefault="00140F76" w:rsidP="00FB37A9">
            <w:pPr>
              <w:rPr>
                <w:sz w:val="20"/>
                <w:szCs w:val="20"/>
              </w:rPr>
            </w:pPr>
          </w:p>
        </w:tc>
        <w:tc>
          <w:tcPr>
            <w:tcW w:w="0" w:type="auto"/>
            <w:vAlign w:val="center"/>
            <w:hideMark/>
          </w:tcPr>
          <w:p w14:paraId="7E61E3A4" w14:textId="77777777" w:rsidR="00140F76" w:rsidRDefault="00140F76" w:rsidP="00FB37A9">
            <w:pPr>
              <w:rPr>
                <w:sz w:val="20"/>
                <w:szCs w:val="20"/>
              </w:rPr>
            </w:pPr>
          </w:p>
        </w:tc>
      </w:tr>
      <w:tr w:rsidR="00140F76" w14:paraId="54292ADC" w14:textId="77777777" w:rsidTr="00FB37A9">
        <w:trPr>
          <w:tblCellSpacing w:w="15" w:type="dxa"/>
        </w:trPr>
        <w:tc>
          <w:tcPr>
            <w:tcW w:w="0" w:type="auto"/>
            <w:vAlign w:val="center"/>
            <w:hideMark/>
          </w:tcPr>
          <w:p w14:paraId="65BF874D" w14:textId="77777777" w:rsidR="00140F76" w:rsidRDefault="00140F76" w:rsidP="00FB37A9">
            <w:r>
              <w:t>Μπιτζαράκη Α.</w:t>
            </w:r>
          </w:p>
        </w:tc>
        <w:tc>
          <w:tcPr>
            <w:tcW w:w="0" w:type="auto"/>
            <w:vAlign w:val="center"/>
            <w:hideMark/>
          </w:tcPr>
          <w:p w14:paraId="7FB68284" w14:textId="77777777" w:rsidR="00140F76" w:rsidRDefault="00140F76" w:rsidP="00FB37A9">
            <w:r>
              <w:t>Φαρμακοπούλου Ι.</w:t>
            </w:r>
          </w:p>
        </w:tc>
        <w:tc>
          <w:tcPr>
            <w:tcW w:w="0" w:type="auto"/>
            <w:vAlign w:val="center"/>
            <w:hideMark/>
          </w:tcPr>
          <w:p w14:paraId="17B9F139" w14:textId="77777777" w:rsidR="00140F76" w:rsidRDefault="00140F76" w:rsidP="00FB37A9">
            <w:pPr>
              <w:rPr>
                <w:sz w:val="20"/>
                <w:szCs w:val="20"/>
              </w:rPr>
            </w:pPr>
          </w:p>
        </w:tc>
        <w:tc>
          <w:tcPr>
            <w:tcW w:w="0" w:type="auto"/>
            <w:vAlign w:val="center"/>
            <w:hideMark/>
          </w:tcPr>
          <w:p w14:paraId="5367E781" w14:textId="77777777" w:rsidR="00140F76" w:rsidRDefault="00140F76" w:rsidP="00FB37A9">
            <w:pPr>
              <w:rPr>
                <w:sz w:val="20"/>
                <w:szCs w:val="20"/>
              </w:rPr>
            </w:pPr>
          </w:p>
        </w:tc>
      </w:tr>
    </w:tbl>
    <w:p w14:paraId="4A5E2272" w14:textId="77777777" w:rsidR="00140F76" w:rsidRDefault="00140F76" w:rsidP="00140F76">
      <w:pPr>
        <w:pStyle w:val="3"/>
      </w:pPr>
      <w:r>
        <w:t>ΠΡΟΓΡΑΜΜΑ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7"/>
        <w:gridCol w:w="3968"/>
      </w:tblGrid>
      <w:tr w:rsidR="00140F76" w14:paraId="29AF1A8D" w14:textId="77777777" w:rsidTr="00FB37A9">
        <w:trPr>
          <w:tblCellSpacing w:w="15" w:type="dxa"/>
        </w:trPr>
        <w:tc>
          <w:tcPr>
            <w:tcW w:w="0" w:type="auto"/>
            <w:gridSpan w:val="2"/>
            <w:vAlign w:val="center"/>
            <w:hideMark/>
          </w:tcPr>
          <w:p w14:paraId="185C582B" w14:textId="77777777" w:rsidR="00140F76" w:rsidRDefault="00140F76" w:rsidP="00FB37A9">
            <w:pPr>
              <w:jc w:val="center"/>
              <w:rPr>
                <w:b/>
                <w:bCs/>
              </w:rPr>
            </w:pPr>
            <w:r>
              <w:rPr>
                <w:b/>
                <w:bCs/>
              </w:rPr>
              <w:t>ΚΥΡΙΕΣ ΘΕΜΑΤΙΚΕΣ ΕΝΟΤΗΤΕΣ ΣΥΝΕΔΡΙΟΥ</w:t>
            </w:r>
          </w:p>
        </w:tc>
      </w:tr>
      <w:tr w:rsidR="00140F76" w14:paraId="2CCCAE32" w14:textId="77777777" w:rsidTr="00FB37A9">
        <w:trPr>
          <w:tblCellSpacing w:w="15" w:type="dxa"/>
        </w:trPr>
        <w:tc>
          <w:tcPr>
            <w:tcW w:w="0" w:type="auto"/>
            <w:vAlign w:val="center"/>
            <w:hideMark/>
          </w:tcPr>
          <w:p w14:paraId="3D9A5E27" w14:textId="77777777" w:rsidR="00140F76" w:rsidRDefault="00140F76" w:rsidP="00FB37A9">
            <w:pPr>
              <w:jc w:val="left"/>
            </w:pPr>
            <w:r>
              <w:t>Αναπτυξιακή Πορεία</w:t>
            </w:r>
          </w:p>
        </w:tc>
        <w:tc>
          <w:tcPr>
            <w:tcW w:w="0" w:type="auto"/>
            <w:vAlign w:val="center"/>
            <w:hideMark/>
          </w:tcPr>
          <w:p w14:paraId="661ACA38" w14:textId="77777777" w:rsidR="00140F76" w:rsidRDefault="00140F76" w:rsidP="00FB37A9">
            <w:r>
              <w:t>Χρόνια νοσήματα</w:t>
            </w:r>
          </w:p>
        </w:tc>
      </w:tr>
      <w:tr w:rsidR="00140F76" w14:paraId="36CCAA70" w14:textId="77777777" w:rsidTr="00FB37A9">
        <w:trPr>
          <w:tblCellSpacing w:w="15" w:type="dxa"/>
        </w:trPr>
        <w:tc>
          <w:tcPr>
            <w:tcW w:w="0" w:type="auto"/>
            <w:vAlign w:val="center"/>
            <w:hideMark/>
          </w:tcPr>
          <w:p w14:paraId="43438490" w14:textId="77777777" w:rsidR="00140F76" w:rsidRDefault="00140F76" w:rsidP="00FB37A9">
            <w:r>
              <w:t>Διάγνωση- Διαφοροδιάγνωση</w:t>
            </w:r>
          </w:p>
        </w:tc>
        <w:tc>
          <w:tcPr>
            <w:tcW w:w="0" w:type="auto"/>
            <w:vAlign w:val="center"/>
            <w:hideMark/>
          </w:tcPr>
          <w:p w14:paraId="10415E55" w14:textId="77777777" w:rsidR="00140F76" w:rsidRDefault="00140F76" w:rsidP="00FB37A9">
            <w:r>
              <w:t>Συναισθηματικές διαταραχές</w:t>
            </w:r>
          </w:p>
        </w:tc>
      </w:tr>
      <w:tr w:rsidR="00140F76" w14:paraId="628839B8" w14:textId="77777777" w:rsidTr="00FB37A9">
        <w:trPr>
          <w:tblCellSpacing w:w="15" w:type="dxa"/>
        </w:trPr>
        <w:tc>
          <w:tcPr>
            <w:tcW w:w="0" w:type="auto"/>
            <w:vAlign w:val="center"/>
            <w:hideMark/>
          </w:tcPr>
          <w:p w14:paraId="64B35012" w14:textId="77777777" w:rsidR="00140F76" w:rsidRDefault="00140F76" w:rsidP="00FB37A9">
            <w:r>
              <w:t>Επιδημιολογία</w:t>
            </w:r>
          </w:p>
        </w:tc>
        <w:tc>
          <w:tcPr>
            <w:tcW w:w="0" w:type="auto"/>
            <w:vAlign w:val="center"/>
            <w:hideMark/>
          </w:tcPr>
          <w:p w14:paraId="4E13A405" w14:textId="77777777" w:rsidR="00140F76" w:rsidRDefault="00140F76" w:rsidP="00FB37A9">
            <w:r>
              <w:t>Ψυχοκοινωνικές επιπτώσεις</w:t>
            </w:r>
          </w:p>
        </w:tc>
      </w:tr>
      <w:tr w:rsidR="00140F76" w14:paraId="3AF7D087" w14:textId="77777777" w:rsidTr="00FB37A9">
        <w:trPr>
          <w:tblCellSpacing w:w="15" w:type="dxa"/>
        </w:trPr>
        <w:tc>
          <w:tcPr>
            <w:tcW w:w="0" w:type="auto"/>
            <w:vAlign w:val="center"/>
            <w:hideMark/>
          </w:tcPr>
          <w:p w14:paraId="1F1B22E2" w14:textId="77777777" w:rsidR="00140F76" w:rsidRDefault="00140F76" w:rsidP="00FB37A9">
            <w:r>
              <w:t>Πρωτοβάθμια Εκπαίδευση</w:t>
            </w:r>
          </w:p>
        </w:tc>
        <w:tc>
          <w:tcPr>
            <w:tcW w:w="0" w:type="auto"/>
            <w:vAlign w:val="center"/>
            <w:hideMark/>
          </w:tcPr>
          <w:p w14:paraId="6F16062D" w14:textId="77777777" w:rsidR="00140F76" w:rsidRDefault="00140F76" w:rsidP="00FB37A9">
            <w:r>
              <w:t>Στρες</w:t>
            </w:r>
          </w:p>
        </w:tc>
      </w:tr>
      <w:tr w:rsidR="00140F76" w14:paraId="5ED34069" w14:textId="77777777" w:rsidTr="00FB37A9">
        <w:trPr>
          <w:tblCellSpacing w:w="15" w:type="dxa"/>
        </w:trPr>
        <w:tc>
          <w:tcPr>
            <w:tcW w:w="0" w:type="auto"/>
            <w:vAlign w:val="center"/>
            <w:hideMark/>
          </w:tcPr>
          <w:p w14:paraId="50079F56" w14:textId="77777777" w:rsidR="00140F76" w:rsidRDefault="00140F76" w:rsidP="00FB37A9">
            <w:r>
              <w:t>Ψυχομετρία</w:t>
            </w:r>
          </w:p>
        </w:tc>
        <w:tc>
          <w:tcPr>
            <w:tcW w:w="0" w:type="auto"/>
            <w:vAlign w:val="center"/>
            <w:hideMark/>
          </w:tcPr>
          <w:p w14:paraId="4F788D58" w14:textId="77777777" w:rsidR="00140F76" w:rsidRDefault="00140F76" w:rsidP="00FB37A9">
            <w:r>
              <w:t>Ψυχοθεραπεία</w:t>
            </w:r>
          </w:p>
        </w:tc>
      </w:tr>
      <w:tr w:rsidR="00140F76" w14:paraId="17923B28" w14:textId="77777777" w:rsidTr="00FB37A9">
        <w:trPr>
          <w:tblCellSpacing w:w="15" w:type="dxa"/>
        </w:trPr>
        <w:tc>
          <w:tcPr>
            <w:tcW w:w="0" w:type="auto"/>
            <w:vAlign w:val="center"/>
            <w:hideMark/>
          </w:tcPr>
          <w:p w14:paraId="695AD502" w14:textId="77777777" w:rsidR="00140F76" w:rsidRDefault="00140F76" w:rsidP="00FB37A9">
            <w:r>
              <w:t>Δευτεροβάθμια Εκπαίδευση</w:t>
            </w:r>
          </w:p>
        </w:tc>
        <w:tc>
          <w:tcPr>
            <w:tcW w:w="0" w:type="auto"/>
            <w:vAlign w:val="center"/>
            <w:hideMark/>
          </w:tcPr>
          <w:p w14:paraId="5CAA97E6" w14:textId="77777777" w:rsidR="00140F76" w:rsidRDefault="00140F76" w:rsidP="00FB37A9">
            <w:r>
              <w:t>Ψυχοφαρμακολογία</w:t>
            </w:r>
          </w:p>
        </w:tc>
      </w:tr>
      <w:tr w:rsidR="00140F76" w14:paraId="5BAFB984" w14:textId="77777777" w:rsidTr="00FB37A9">
        <w:trPr>
          <w:tblCellSpacing w:w="15" w:type="dxa"/>
        </w:trPr>
        <w:tc>
          <w:tcPr>
            <w:tcW w:w="0" w:type="auto"/>
            <w:vAlign w:val="center"/>
            <w:hideMark/>
          </w:tcPr>
          <w:p w14:paraId="5FF436E2" w14:textId="77777777" w:rsidR="00140F76" w:rsidRDefault="00140F76" w:rsidP="00FB37A9">
            <w:r>
              <w:t>Νευροψυχολογία</w:t>
            </w:r>
          </w:p>
        </w:tc>
        <w:tc>
          <w:tcPr>
            <w:tcW w:w="0" w:type="auto"/>
            <w:vAlign w:val="center"/>
            <w:hideMark/>
          </w:tcPr>
          <w:p w14:paraId="36EA75A3" w14:textId="77777777" w:rsidR="00140F76" w:rsidRDefault="00140F76" w:rsidP="00FB37A9">
            <w:r>
              <w:t>Νευροαναπτυξιακές συνοσηρότητες</w:t>
            </w:r>
          </w:p>
        </w:tc>
      </w:tr>
      <w:tr w:rsidR="00140F76" w14:paraId="009C4C9E" w14:textId="77777777" w:rsidTr="00FB37A9">
        <w:trPr>
          <w:tblCellSpacing w:w="15" w:type="dxa"/>
        </w:trPr>
        <w:tc>
          <w:tcPr>
            <w:tcW w:w="0" w:type="auto"/>
            <w:vAlign w:val="center"/>
            <w:hideMark/>
          </w:tcPr>
          <w:p w14:paraId="7F6CEBD8" w14:textId="77777777" w:rsidR="00140F76" w:rsidRDefault="00140F76" w:rsidP="00FB37A9">
            <w:r>
              <w:t>Τριτοβάθμια Εκπαίδευση</w:t>
            </w:r>
          </w:p>
        </w:tc>
        <w:tc>
          <w:tcPr>
            <w:tcW w:w="0" w:type="auto"/>
            <w:vAlign w:val="center"/>
            <w:hideMark/>
          </w:tcPr>
          <w:p w14:paraId="10A0B715" w14:textId="77777777" w:rsidR="00140F76" w:rsidRDefault="00140F76" w:rsidP="00FB37A9">
            <w:r>
              <w:t>Ειδική αγωγή</w:t>
            </w:r>
          </w:p>
        </w:tc>
      </w:tr>
      <w:tr w:rsidR="00140F76" w14:paraId="4761AF5A" w14:textId="77777777" w:rsidTr="00FB37A9">
        <w:trPr>
          <w:tblCellSpacing w:w="15" w:type="dxa"/>
        </w:trPr>
        <w:tc>
          <w:tcPr>
            <w:tcW w:w="0" w:type="auto"/>
            <w:vAlign w:val="center"/>
            <w:hideMark/>
          </w:tcPr>
          <w:p w14:paraId="0733EE6B" w14:textId="77777777" w:rsidR="00140F76" w:rsidRDefault="00140F76" w:rsidP="00FB37A9">
            <w:r>
              <w:t>Προσαρμογή ενηλίκων</w:t>
            </w:r>
          </w:p>
        </w:tc>
        <w:tc>
          <w:tcPr>
            <w:tcW w:w="0" w:type="auto"/>
            <w:vAlign w:val="center"/>
            <w:hideMark/>
          </w:tcPr>
          <w:p w14:paraId="6E4E2801" w14:textId="77777777" w:rsidR="00140F76" w:rsidRDefault="00140F76" w:rsidP="00FB37A9">
            <w:r>
              <w:t>Coaching</w:t>
            </w:r>
          </w:p>
        </w:tc>
      </w:tr>
      <w:tr w:rsidR="00140F76" w14:paraId="52BE6B81" w14:textId="77777777" w:rsidTr="00FB37A9">
        <w:trPr>
          <w:tblCellSpacing w:w="15" w:type="dxa"/>
        </w:trPr>
        <w:tc>
          <w:tcPr>
            <w:tcW w:w="0" w:type="auto"/>
            <w:vAlign w:val="center"/>
            <w:hideMark/>
          </w:tcPr>
          <w:p w14:paraId="0990F108" w14:textId="77777777" w:rsidR="00140F76" w:rsidRDefault="00140F76" w:rsidP="00FB37A9">
            <w:r>
              <w:t>Ενδοοικογενειακές σχέσεις</w:t>
            </w:r>
          </w:p>
        </w:tc>
        <w:tc>
          <w:tcPr>
            <w:tcW w:w="0" w:type="auto"/>
            <w:vAlign w:val="center"/>
            <w:hideMark/>
          </w:tcPr>
          <w:p w14:paraId="187B7183" w14:textId="77777777" w:rsidR="00140F76" w:rsidRDefault="00140F76" w:rsidP="00FB37A9">
            <w:r>
              <w:t>Υποστηρικτική Τεχνολογία</w:t>
            </w:r>
          </w:p>
        </w:tc>
      </w:tr>
      <w:tr w:rsidR="00140F76" w14:paraId="7014E78E" w14:textId="77777777" w:rsidTr="00FB37A9">
        <w:trPr>
          <w:tblCellSpacing w:w="15" w:type="dxa"/>
        </w:trPr>
        <w:tc>
          <w:tcPr>
            <w:tcW w:w="0" w:type="auto"/>
            <w:vAlign w:val="center"/>
            <w:hideMark/>
          </w:tcPr>
          <w:p w14:paraId="6E2F278D" w14:textId="77777777" w:rsidR="00140F76" w:rsidRDefault="00140F76" w:rsidP="00FB37A9">
            <w:r>
              <w:t>Κοινωνικές σχέσεις</w:t>
            </w:r>
          </w:p>
        </w:tc>
        <w:tc>
          <w:tcPr>
            <w:tcW w:w="0" w:type="auto"/>
            <w:vAlign w:val="center"/>
            <w:hideMark/>
          </w:tcPr>
          <w:p w14:paraId="220D3772" w14:textId="77777777" w:rsidR="00140F76" w:rsidRDefault="00140F76" w:rsidP="00FB37A9">
            <w:r>
              <w:t>Kαινοτόμες εφαρμογές</w:t>
            </w:r>
          </w:p>
        </w:tc>
      </w:tr>
      <w:tr w:rsidR="00140F76" w14:paraId="06760F64" w14:textId="77777777" w:rsidTr="00FB37A9">
        <w:trPr>
          <w:tblCellSpacing w:w="15" w:type="dxa"/>
        </w:trPr>
        <w:tc>
          <w:tcPr>
            <w:tcW w:w="0" w:type="auto"/>
            <w:vAlign w:val="center"/>
            <w:hideMark/>
          </w:tcPr>
          <w:p w14:paraId="6D0415F0" w14:textId="77777777" w:rsidR="00140F76" w:rsidRDefault="00140F76" w:rsidP="00FB37A9">
            <w:r>
              <w:t>Πρωτοβάθμια Υγεία</w:t>
            </w:r>
          </w:p>
        </w:tc>
        <w:tc>
          <w:tcPr>
            <w:tcW w:w="0" w:type="auto"/>
            <w:vAlign w:val="center"/>
            <w:hideMark/>
          </w:tcPr>
          <w:p w14:paraId="50CA92FF" w14:textId="77777777" w:rsidR="00140F76" w:rsidRDefault="00140F76" w:rsidP="00FB37A9">
            <w:r>
              <w:t>Γλώσσα-Λόγος</w:t>
            </w:r>
          </w:p>
        </w:tc>
      </w:tr>
      <w:tr w:rsidR="00140F76" w14:paraId="5D9AB20C" w14:textId="77777777" w:rsidTr="00FB37A9">
        <w:trPr>
          <w:tblCellSpacing w:w="15" w:type="dxa"/>
        </w:trPr>
        <w:tc>
          <w:tcPr>
            <w:tcW w:w="0" w:type="auto"/>
            <w:vAlign w:val="center"/>
            <w:hideMark/>
          </w:tcPr>
          <w:p w14:paraId="7A391F21" w14:textId="77777777" w:rsidR="00140F76" w:rsidRDefault="00140F76" w:rsidP="00FB37A9">
            <w:r>
              <w:t>Επαγγελματικός προσανατολισμός</w:t>
            </w:r>
          </w:p>
        </w:tc>
        <w:tc>
          <w:tcPr>
            <w:tcW w:w="0" w:type="auto"/>
            <w:vAlign w:val="center"/>
            <w:hideMark/>
          </w:tcPr>
          <w:p w14:paraId="7C6C30D7" w14:textId="77777777" w:rsidR="00140F76" w:rsidRDefault="00140F76" w:rsidP="00FB37A9">
            <w:r>
              <w:t>Εκπαίδευση επαγγελματιών</w:t>
            </w:r>
          </w:p>
        </w:tc>
      </w:tr>
      <w:tr w:rsidR="00140F76" w14:paraId="05D46166" w14:textId="77777777" w:rsidTr="00FB37A9">
        <w:trPr>
          <w:tblCellSpacing w:w="15" w:type="dxa"/>
        </w:trPr>
        <w:tc>
          <w:tcPr>
            <w:tcW w:w="0" w:type="auto"/>
            <w:vAlign w:val="center"/>
            <w:hideMark/>
          </w:tcPr>
          <w:p w14:paraId="12AD5FA3" w14:textId="77777777" w:rsidR="00140F76" w:rsidRDefault="00140F76" w:rsidP="00FB37A9">
            <w:r>
              <w:t>Ποιότητα Ζωής</w:t>
            </w:r>
          </w:p>
        </w:tc>
        <w:tc>
          <w:tcPr>
            <w:tcW w:w="0" w:type="auto"/>
            <w:vAlign w:val="center"/>
            <w:hideMark/>
          </w:tcPr>
          <w:p w14:paraId="203AAB8F" w14:textId="77777777" w:rsidR="00140F76" w:rsidRDefault="00140F76" w:rsidP="00FB37A9">
            <w:r>
              <w:t>Διαταραχές συμπεριφοράς</w:t>
            </w:r>
          </w:p>
        </w:tc>
      </w:tr>
      <w:tr w:rsidR="00140F76" w14:paraId="26A87EF3" w14:textId="77777777" w:rsidTr="00FB37A9">
        <w:trPr>
          <w:tblCellSpacing w:w="15" w:type="dxa"/>
        </w:trPr>
        <w:tc>
          <w:tcPr>
            <w:tcW w:w="0" w:type="auto"/>
            <w:vAlign w:val="center"/>
            <w:hideMark/>
          </w:tcPr>
          <w:p w14:paraId="3FA92E5E" w14:textId="77777777" w:rsidR="00140F76" w:rsidRDefault="00140F76" w:rsidP="00FB37A9">
            <w:r>
              <w:t>Διατροφή</w:t>
            </w:r>
          </w:p>
        </w:tc>
        <w:tc>
          <w:tcPr>
            <w:tcW w:w="0" w:type="auto"/>
            <w:vAlign w:val="center"/>
            <w:hideMark/>
          </w:tcPr>
          <w:p w14:paraId="58649B59" w14:textId="77777777" w:rsidR="00140F76" w:rsidRDefault="00140F76" w:rsidP="00FB37A9">
            <w:r>
              <w:t>Νομοθεσία</w:t>
            </w:r>
          </w:p>
        </w:tc>
      </w:tr>
    </w:tbl>
    <w:p w14:paraId="291AED0C" w14:textId="77777777" w:rsidR="00140F76" w:rsidRDefault="00140F76" w:rsidP="00140F76">
      <w:pPr>
        <w:pStyle w:val="Web"/>
      </w:pPr>
      <w:r>
        <w:rPr>
          <w:rStyle w:val="a4"/>
          <w:rFonts w:eastAsiaTheme="majorEastAsia"/>
        </w:rPr>
        <w:t>Επίσημη γλώσσα του Συνεδρίου είναι η Ελληνική.</w:t>
      </w:r>
    </w:p>
    <w:p w14:paraId="0904A4C1" w14:textId="77777777" w:rsidR="00140F76" w:rsidRDefault="00140F76" w:rsidP="00140F76">
      <w:pPr>
        <w:pStyle w:val="3"/>
      </w:pPr>
      <w:r>
        <w:t>ΤΟΠΟΘΕΣΙΑ</w:t>
      </w:r>
    </w:p>
    <w:p w14:paraId="123126DB" w14:textId="77777777" w:rsidR="00140F76" w:rsidRDefault="00140F76" w:rsidP="00140F76">
      <w:pPr>
        <w:pStyle w:val="Web"/>
      </w:pPr>
      <w:r>
        <w:rPr>
          <w:b/>
          <w:bCs/>
        </w:rPr>
        <w:t>ibis Styles Heraklion Central</w:t>
      </w:r>
      <w:r>
        <w:br/>
        <w:t>Κορωναίου 26 και Αγίου Τίτου, Ηράκλειο Κρήτης Τ.Κ. 712 02</w:t>
      </w:r>
      <w:r>
        <w:br/>
        <w:t>τηλ: (+30) 2810 282020</w:t>
      </w:r>
    </w:p>
    <w:p w14:paraId="02AC4F84" w14:textId="77777777" w:rsidR="00140F76" w:rsidRDefault="00140F76" w:rsidP="00140F76">
      <w:pPr>
        <w:pStyle w:val="3"/>
      </w:pPr>
      <w:r>
        <w:t>ΥΠΟΒΟΛΗ ΕΡΓΑΣΙΩΝ</w:t>
      </w:r>
    </w:p>
    <w:p w14:paraId="27733806" w14:textId="77777777" w:rsidR="00140F76" w:rsidRDefault="00140F76" w:rsidP="00140F76">
      <w:pPr>
        <w:pStyle w:val="Web"/>
      </w:pPr>
      <w:r>
        <w:t>Οι σύνεδροι έχουν τη δυνατότητα υποβολής των εργασιών τους υπό τη μορφή: Ελεύθερης Διάλεξης, Προφορικής Ελεύθερης Ανακοίνωσης, Αναρτημένης Ηλεκτρονικης Ανακοίνωσης(e-poster).</w:t>
      </w:r>
    </w:p>
    <w:p w14:paraId="0A38F316" w14:textId="77777777" w:rsidR="00140F76" w:rsidRDefault="00140F76" w:rsidP="00140F76">
      <w:pPr>
        <w:pStyle w:val="Web"/>
      </w:pPr>
      <w:r>
        <w:rPr>
          <w:b/>
          <w:bCs/>
        </w:rPr>
        <w:t xml:space="preserve">Οι εργασίες πρέπει να υποβληθούν ηλεκτρονικά μέσω του e- mail </w:t>
      </w:r>
      <w:r>
        <w:rPr>
          <w:rStyle w:val="a4"/>
          <w:rFonts w:eastAsiaTheme="majorEastAsia"/>
          <w:b/>
          <w:bCs/>
        </w:rPr>
        <w:t>congress@adhd.gr</w:t>
      </w:r>
      <w:r>
        <w:rPr>
          <w:b/>
          <w:bCs/>
        </w:rPr>
        <w:t> στην προβλεπόμενη προθεσμία και να συνοδεύονται από σύντομη περίληψη (200-250 λέξεων).</w:t>
      </w:r>
    </w:p>
    <w:p w14:paraId="45D24040" w14:textId="77777777" w:rsidR="00140F76" w:rsidRDefault="00140F76" w:rsidP="00140F76">
      <w:pPr>
        <w:numPr>
          <w:ilvl w:val="0"/>
          <w:numId w:val="2"/>
        </w:numPr>
        <w:spacing w:before="100" w:beforeAutospacing="1" w:after="100" w:afterAutospacing="1"/>
        <w:jc w:val="left"/>
      </w:pPr>
      <w:r>
        <w:t xml:space="preserve">30 Ιουνίου 2023 ΚΑΤΑΛΗΚΤΙΚΗ ΗΜΕΡΟΜΗΝΙΑ για υποβολή Ελεύθερης Διάλεξης, Ελεύθερης Ανακοίνωσης (Προφορικής ή Αναρτημένης/e-poster). </w:t>
      </w:r>
      <w:r>
        <w:rPr>
          <w:b/>
          <w:bCs/>
        </w:rPr>
        <w:t>Είναι απαραίτητη η φυσική παρουσία στο συνέδριο για την ελεύθερη διάλεξη και την προφορική ανακοίνωση.</w:t>
      </w:r>
    </w:p>
    <w:p w14:paraId="2DF7A600" w14:textId="77777777" w:rsidR="00140F76" w:rsidRDefault="00140F76" w:rsidP="00140F76">
      <w:pPr>
        <w:pStyle w:val="3"/>
        <w:rPr>
          <w:color w:val="FF4500"/>
        </w:rPr>
      </w:pPr>
      <w:r>
        <w:rPr>
          <w:color w:val="FF4500"/>
        </w:rPr>
        <w:t>Οδηγίες Υποβολής Εργασιών</w:t>
      </w:r>
    </w:p>
    <w:p w14:paraId="10A8242C" w14:textId="77777777" w:rsidR="00140F76" w:rsidRDefault="00140F76" w:rsidP="00140F76">
      <w:pPr>
        <w:numPr>
          <w:ilvl w:val="0"/>
          <w:numId w:val="3"/>
        </w:numPr>
        <w:spacing w:before="100" w:beforeAutospacing="1" w:after="100" w:afterAutospacing="1"/>
        <w:jc w:val="left"/>
      </w:pPr>
      <w:r>
        <w:t>Είναι απαραίτητο να δηλωθεί το προτεινόμενο από τους συγγραφείς είδος παρουσίασης ως εξής: 1. Ελεύθερη Διάλεξη, 2α. Προφορική Ελεύθερη Ανακοίνωση, 2β. Αναρτημένη Ελεύθερη Ανακοίνωση (e-poster).</w:t>
      </w:r>
    </w:p>
    <w:p w14:paraId="1D805B1E" w14:textId="77777777" w:rsidR="00140F76" w:rsidRDefault="00140F76" w:rsidP="00140F76">
      <w:pPr>
        <w:numPr>
          <w:ilvl w:val="0"/>
          <w:numId w:val="3"/>
        </w:numPr>
        <w:spacing w:before="100" w:beforeAutospacing="1" w:after="100" w:afterAutospacing="1"/>
        <w:jc w:val="left"/>
      </w:pPr>
      <w:r>
        <w:t>Για τις εργασίες είναι απαραίτητη η καταβολή του δικαιώματος συμμετοχής. Ο κάθε συμμετέχων έχει το δικαίωμα υποβολής όσων εργασιών επιθυμεί, η επιστημονική επιτροπή όμως διατηρεί το δικαίωμα σύμπτυξης σε συνεννόηση με τον υπεύθυνο για κάθε υποβολή. Κάθε συγγραφέας έχει το δικαίωμα παρουσίασης το πολύ δύο (2) εργασιών.</w:t>
      </w:r>
    </w:p>
    <w:p w14:paraId="60344B0A" w14:textId="77777777" w:rsidR="00140F76" w:rsidRDefault="00140F76" w:rsidP="00140F76">
      <w:pPr>
        <w:numPr>
          <w:ilvl w:val="0"/>
          <w:numId w:val="3"/>
        </w:numPr>
        <w:spacing w:before="100" w:beforeAutospacing="1" w:after="100" w:afterAutospacing="1"/>
        <w:jc w:val="left"/>
      </w:pPr>
      <w:r>
        <w:t>Οι υποβάλλοντες χρειάζεται να υποδείξουν την προτίμηση τους για τη μορφή παρουσίασης αναφέροντας το στο e-mail αποστολης της εργασίας τους. Η αξιολόγηση ωστόσο των εργασιών θα γίνει από την Επιστημονική Επιτροπή, η οποία θα λάβει και την τελική απόφαση για τη μορφή και τη διάρκεια της κάθε παρουσίασης.</w:t>
      </w:r>
    </w:p>
    <w:p w14:paraId="512FA0DD" w14:textId="77777777" w:rsidR="00140F76" w:rsidRDefault="00140F76" w:rsidP="00140F76">
      <w:pPr>
        <w:numPr>
          <w:ilvl w:val="0"/>
          <w:numId w:val="3"/>
        </w:numPr>
        <w:spacing w:before="100" w:beforeAutospacing="1" w:after="100" w:afterAutospacing="1"/>
        <w:jc w:val="left"/>
      </w:pPr>
      <w:r>
        <w:t>Μετά την παραλαβή των εργασιών, τυχόν αλλαγές, προσθήκες ή διορθώσεις δεν θα γίνουν δεκτές</w:t>
      </w:r>
    </w:p>
    <w:p w14:paraId="2B3B1D25" w14:textId="77777777" w:rsidR="00140F76" w:rsidRDefault="00140F76" w:rsidP="00140F76">
      <w:pPr>
        <w:numPr>
          <w:ilvl w:val="0"/>
          <w:numId w:val="3"/>
        </w:numPr>
        <w:spacing w:before="100" w:beforeAutospacing="1" w:after="100" w:afterAutospacing="1"/>
        <w:jc w:val="left"/>
      </w:pPr>
      <w:r>
        <w:t>Οι περιλήψεις εργασιών που θα υποβληθούν μετά την λήξη της προθεσμίας υποβολής δεν θα γίνουν δεκτές.</w:t>
      </w:r>
    </w:p>
    <w:p w14:paraId="15D9ECA3" w14:textId="77777777" w:rsidR="00140F76" w:rsidRDefault="00140F76" w:rsidP="00140F76">
      <w:pPr>
        <w:numPr>
          <w:ilvl w:val="0"/>
          <w:numId w:val="3"/>
        </w:numPr>
        <w:spacing w:before="100" w:beforeAutospacing="1" w:after="100" w:afterAutospacing="1"/>
        <w:jc w:val="left"/>
      </w:pPr>
      <w:r>
        <w:t>Περιλήψεις εργασιών που αποστέλλονται με ταχυδρομείο, fax ή άλλο τρόπο δεν θα γίνουν δεκτές.</w:t>
      </w:r>
    </w:p>
    <w:p w14:paraId="6457D4AC" w14:textId="77777777" w:rsidR="00140F76" w:rsidRDefault="00140F76" w:rsidP="00140F76">
      <w:pPr>
        <w:numPr>
          <w:ilvl w:val="0"/>
          <w:numId w:val="3"/>
        </w:numPr>
        <w:spacing w:before="100" w:beforeAutospacing="1" w:after="100" w:afterAutospacing="1"/>
        <w:jc w:val="left"/>
      </w:pPr>
      <w:r>
        <w:t>Μετά την παραλαβή της εργασίας, ο υπεύθυνος συγγραφέας θα λάβει ένα e-mail επιβεβαίωσης παραλαβής. Σε περίπτωση που δεν λάβει την επιβεβαίωση εντός δέκα (10) ημερών, πρέπει να επικοινωνήσει στο τηλ.6940986650</w:t>
      </w:r>
    </w:p>
    <w:p w14:paraId="1886B1D0" w14:textId="77777777" w:rsidR="00140F76" w:rsidRDefault="00140F76" w:rsidP="00140F76">
      <w:pPr>
        <w:numPr>
          <w:ilvl w:val="0"/>
          <w:numId w:val="3"/>
        </w:numPr>
        <w:spacing w:before="100" w:beforeAutospacing="1" w:after="100" w:afterAutospacing="1"/>
        <w:jc w:val="left"/>
      </w:pPr>
      <w:r>
        <w:t>Η αλληλογραφία θα γίνεται μόνο μέσω του e-mail υποβολής της εργασίας σας. Παρακαλούμε να ελέγχετε συχνά αυτό το e-mail σας.</w:t>
      </w:r>
    </w:p>
    <w:p w14:paraId="02603E8D" w14:textId="77777777" w:rsidR="00140F76" w:rsidRDefault="00140F76" w:rsidP="00140F76">
      <w:pPr>
        <w:numPr>
          <w:ilvl w:val="0"/>
          <w:numId w:val="3"/>
        </w:numPr>
        <w:spacing w:before="100" w:beforeAutospacing="1" w:after="100" w:afterAutospacing="1"/>
        <w:jc w:val="left"/>
      </w:pPr>
      <w:r>
        <w:t>Μετά την αποδοχή της εργασίας θα δοθούν στον συγγραφέα αναλυτικές οδηγίες για τις λεπτομέρειες παρουσίασης.</w:t>
      </w:r>
    </w:p>
    <w:p w14:paraId="414C4D5D" w14:textId="77777777" w:rsidR="00140F76" w:rsidRDefault="00140F76" w:rsidP="00140F76">
      <w:pPr>
        <w:pStyle w:val="6"/>
      </w:pPr>
      <w:r>
        <w:t xml:space="preserve">Η </w:t>
      </w:r>
      <w:hyperlink r:id="rId22" w:anchor="committees" w:history="1">
        <w:r>
          <w:rPr>
            <w:rStyle w:val="-"/>
          </w:rPr>
          <w:t>Οργανωτική Επιτροπή του Συνεδρίου</w:t>
        </w:r>
      </w:hyperlink>
      <w:r>
        <w:t xml:space="preserve"> (congress@adhd.gr) θα είναι στη διάθεση των ενδιαφερομένων για οποιαδήποτε βοήθεια.</w:t>
      </w:r>
    </w:p>
    <w:p w14:paraId="2740ADB9" w14:textId="77777777" w:rsidR="00140F76" w:rsidRDefault="00140F76" w:rsidP="00140F76">
      <w:pPr>
        <w:pStyle w:val="3"/>
      </w:pPr>
      <w:r>
        <w:t>ΕΓΓΡΑΦΗ</w:t>
      </w:r>
    </w:p>
    <w:p w14:paraId="775560E1" w14:textId="77777777" w:rsidR="00140F76" w:rsidRDefault="00140F76" w:rsidP="00140F76">
      <w:pPr>
        <w:pStyle w:val="4"/>
      </w:pPr>
      <w:r>
        <w:t>Απαραίτητη η ηλεκτρονική εγγραφή μέσω της ιστοσελίδας</w:t>
      </w:r>
    </w:p>
    <w:p w14:paraId="21728D4E" w14:textId="77777777" w:rsidR="00140F76" w:rsidRDefault="00140F76" w:rsidP="00140F76">
      <w:pPr>
        <w:spacing w:after="24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3"/>
        <w:gridCol w:w="2159"/>
        <w:gridCol w:w="2174"/>
      </w:tblGrid>
      <w:tr w:rsidR="00140F76" w14:paraId="6EB92B41" w14:textId="77777777" w:rsidTr="00FB37A9">
        <w:trPr>
          <w:tblCellSpacing w:w="15" w:type="dxa"/>
        </w:trPr>
        <w:tc>
          <w:tcPr>
            <w:tcW w:w="0" w:type="auto"/>
            <w:vMerge w:val="restart"/>
            <w:shd w:val="clear" w:color="auto" w:fill="1A3C7E"/>
            <w:vAlign w:val="center"/>
            <w:hideMark/>
          </w:tcPr>
          <w:p w14:paraId="42A39CA9" w14:textId="77777777" w:rsidR="00140F76" w:rsidRDefault="00140F76" w:rsidP="00FB37A9">
            <w:pPr>
              <w:spacing w:after="0"/>
            </w:pPr>
            <w:r>
              <w:t xml:space="preserve">ΣΥΜΜΕΤΟΧΕΣ ΜΕ </w:t>
            </w:r>
            <w:r>
              <w:rPr>
                <w:b/>
                <w:bCs/>
              </w:rPr>
              <w:t>ΦΥΣΙΚΗ</w:t>
            </w:r>
            <w:r>
              <w:t xml:space="preserve"> ΠΑΡΟΥΣΙΑ</w:t>
            </w:r>
          </w:p>
        </w:tc>
        <w:tc>
          <w:tcPr>
            <w:tcW w:w="0" w:type="auto"/>
            <w:vAlign w:val="center"/>
            <w:hideMark/>
          </w:tcPr>
          <w:p w14:paraId="19BDE97F" w14:textId="77777777" w:rsidR="00140F76" w:rsidRDefault="00140F76" w:rsidP="00FB37A9">
            <w:r>
              <w:t>ΚΟΣΤΟΣ ΕΓΓΡΑΦΗΣ</w:t>
            </w:r>
          </w:p>
        </w:tc>
        <w:tc>
          <w:tcPr>
            <w:tcW w:w="0" w:type="auto"/>
            <w:vAlign w:val="center"/>
            <w:hideMark/>
          </w:tcPr>
          <w:p w14:paraId="25B36868" w14:textId="77777777" w:rsidR="00140F76" w:rsidRDefault="00140F76" w:rsidP="00FB37A9">
            <w:r>
              <w:t>ΚΟΣΤΟΣ ΕΓΓΡΑΦΗΣ</w:t>
            </w:r>
          </w:p>
        </w:tc>
      </w:tr>
      <w:tr w:rsidR="00140F76" w14:paraId="5EE74A83" w14:textId="77777777" w:rsidTr="00FB37A9">
        <w:trPr>
          <w:tblCellSpacing w:w="15" w:type="dxa"/>
        </w:trPr>
        <w:tc>
          <w:tcPr>
            <w:tcW w:w="0" w:type="auto"/>
            <w:vMerge/>
            <w:vAlign w:val="center"/>
            <w:hideMark/>
          </w:tcPr>
          <w:p w14:paraId="50BD55C6" w14:textId="77777777" w:rsidR="00140F76" w:rsidRDefault="00140F76" w:rsidP="00FB37A9">
            <w:pPr>
              <w:rPr>
                <w:sz w:val="24"/>
                <w:szCs w:val="24"/>
              </w:rPr>
            </w:pPr>
          </w:p>
        </w:tc>
        <w:tc>
          <w:tcPr>
            <w:tcW w:w="0" w:type="auto"/>
            <w:vAlign w:val="center"/>
            <w:hideMark/>
          </w:tcPr>
          <w:p w14:paraId="0A905BD5" w14:textId="77777777" w:rsidR="00140F76" w:rsidRDefault="00140F76" w:rsidP="00FB37A9">
            <w:r>
              <w:t>έως 10/7/2023</w:t>
            </w:r>
          </w:p>
        </w:tc>
        <w:tc>
          <w:tcPr>
            <w:tcW w:w="0" w:type="auto"/>
            <w:vAlign w:val="center"/>
            <w:hideMark/>
          </w:tcPr>
          <w:p w14:paraId="5F1FB81E" w14:textId="77777777" w:rsidR="00140F76" w:rsidRDefault="00140F76" w:rsidP="00FB37A9">
            <w:r>
              <w:t>από 11/7/2023</w:t>
            </w:r>
          </w:p>
        </w:tc>
      </w:tr>
      <w:tr w:rsidR="00140F76" w14:paraId="35F08AEF" w14:textId="77777777" w:rsidTr="00FB37A9">
        <w:trPr>
          <w:tblCellSpacing w:w="15" w:type="dxa"/>
        </w:trPr>
        <w:tc>
          <w:tcPr>
            <w:tcW w:w="0" w:type="auto"/>
            <w:vAlign w:val="center"/>
            <w:hideMark/>
          </w:tcPr>
          <w:p w14:paraId="6A2267D7" w14:textId="77777777" w:rsidR="00140F76" w:rsidRDefault="00140F76" w:rsidP="00FB37A9">
            <w:r>
              <w:t>ΓΕΝΙΚΟ ΚΟΣΤΟΣ</w:t>
            </w:r>
          </w:p>
        </w:tc>
        <w:tc>
          <w:tcPr>
            <w:tcW w:w="0" w:type="auto"/>
            <w:vAlign w:val="center"/>
            <w:hideMark/>
          </w:tcPr>
          <w:p w14:paraId="44F6A4A8" w14:textId="77777777" w:rsidR="00140F76" w:rsidRDefault="00140F76" w:rsidP="00FB37A9">
            <w:r>
              <w:t>60 €</w:t>
            </w:r>
          </w:p>
        </w:tc>
        <w:tc>
          <w:tcPr>
            <w:tcW w:w="0" w:type="auto"/>
            <w:vAlign w:val="center"/>
            <w:hideMark/>
          </w:tcPr>
          <w:p w14:paraId="45179D0B" w14:textId="77777777" w:rsidR="00140F76" w:rsidRDefault="00140F76" w:rsidP="00FB37A9">
            <w:r>
              <w:t>75 €</w:t>
            </w:r>
          </w:p>
        </w:tc>
      </w:tr>
      <w:tr w:rsidR="00140F76" w14:paraId="4019ADBE" w14:textId="77777777" w:rsidTr="00FB37A9">
        <w:trPr>
          <w:tblCellSpacing w:w="15" w:type="dxa"/>
        </w:trPr>
        <w:tc>
          <w:tcPr>
            <w:tcW w:w="0" w:type="auto"/>
            <w:vAlign w:val="center"/>
            <w:hideMark/>
          </w:tcPr>
          <w:p w14:paraId="680EC7CA" w14:textId="77777777" w:rsidR="00140F76" w:rsidRDefault="00140F76" w:rsidP="00FB37A9">
            <w:r>
              <w:t>ΑΝΕΡΓΟΙ, ΠΟΛΥΤΕΚΝΟΙ, ΦΟΙΤΗΤΕΣ, ΑΜΕΑ</w:t>
            </w:r>
            <w:r>
              <w:br/>
              <w:t>απαραίτητη σχετική βεβαίωση</w:t>
            </w:r>
          </w:p>
        </w:tc>
        <w:tc>
          <w:tcPr>
            <w:tcW w:w="0" w:type="auto"/>
            <w:vAlign w:val="center"/>
            <w:hideMark/>
          </w:tcPr>
          <w:p w14:paraId="1A138FD7" w14:textId="77777777" w:rsidR="00140F76" w:rsidRDefault="00140F76" w:rsidP="00FB37A9">
            <w:r>
              <w:t>40 €</w:t>
            </w:r>
          </w:p>
        </w:tc>
        <w:tc>
          <w:tcPr>
            <w:tcW w:w="0" w:type="auto"/>
            <w:vAlign w:val="center"/>
            <w:hideMark/>
          </w:tcPr>
          <w:p w14:paraId="7B81DD74" w14:textId="77777777" w:rsidR="00140F76" w:rsidRDefault="00140F76" w:rsidP="00FB37A9">
            <w:r>
              <w:t>50 €</w:t>
            </w:r>
          </w:p>
        </w:tc>
      </w:tr>
      <w:tr w:rsidR="00140F76" w14:paraId="77A0D5A0" w14:textId="77777777" w:rsidTr="00FB37A9">
        <w:trPr>
          <w:tblCellSpacing w:w="15" w:type="dxa"/>
        </w:trPr>
        <w:tc>
          <w:tcPr>
            <w:tcW w:w="0" w:type="auto"/>
            <w:vAlign w:val="center"/>
            <w:hideMark/>
          </w:tcPr>
          <w:p w14:paraId="342B1C94" w14:textId="77777777" w:rsidR="00140F76" w:rsidRDefault="00140F76" w:rsidP="00FB37A9">
            <w:r>
              <w:t>ΜΕΛΗ ΕΕΜ ΔΕΠΥ</w:t>
            </w:r>
            <w:r>
              <w:br/>
              <w:t>τακτοποιημένη συνδρομή και 2023</w:t>
            </w:r>
          </w:p>
        </w:tc>
        <w:tc>
          <w:tcPr>
            <w:tcW w:w="0" w:type="auto"/>
            <w:vAlign w:val="center"/>
            <w:hideMark/>
          </w:tcPr>
          <w:p w14:paraId="74F42956" w14:textId="77777777" w:rsidR="00140F76" w:rsidRDefault="00140F76" w:rsidP="00FB37A9">
            <w:r>
              <w:t>40 €</w:t>
            </w:r>
          </w:p>
        </w:tc>
        <w:tc>
          <w:tcPr>
            <w:tcW w:w="0" w:type="auto"/>
            <w:vAlign w:val="center"/>
            <w:hideMark/>
          </w:tcPr>
          <w:p w14:paraId="55E2C4B2" w14:textId="77777777" w:rsidR="00140F76" w:rsidRDefault="00140F76" w:rsidP="00FB37A9">
            <w:r>
              <w:t>50 €</w:t>
            </w:r>
          </w:p>
        </w:tc>
      </w:tr>
      <w:tr w:rsidR="00140F76" w14:paraId="0788F595" w14:textId="77777777" w:rsidTr="00FB37A9">
        <w:trPr>
          <w:tblCellSpacing w:w="15" w:type="dxa"/>
        </w:trPr>
        <w:tc>
          <w:tcPr>
            <w:tcW w:w="0" w:type="auto"/>
            <w:gridSpan w:val="3"/>
            <w:vAlign w:val="center"/>
            <w:hideMark/>
          </w:tcPr>
          <w:p w14:paraId="703049B7" w14:textId="77777777" w:rsidR="00140F76" w:rsidRDefault="00140F76" w:rsidP="00FB37A9">
            <w:r>
              <w:rPr>
                <w:b/>
                <w:bCs/>
              </w:rPr>
              <w:t>ΟΜΑΔΙΚΕΣ ΕΓΓΡΑΦΕΣ</w:t>
            </w:r>
            <w:r>
              <w:t xml:space="preserve"> (&gt;8 Ατόμων): Έκπτωση 15% ανά άτομο ανεξαρτήτως κατηγορίας</w:t>
            </w:r>
          </w:p>
        </w:tc>
      </w:tr>
      <w:tr w:rsidR="00140F76" w14:paraId="31B71709" w14:textId="77777777" w:rsidTr="00FB37A9">
        <w:trPr>
          <w:tblCellSpacing w:w="15" w:type="dxa"/>
        </w:trPr>
        <w:tc>
          <w:tcPr>
            <w:tcW w:w="0" w:type="auto"/>
            <w:vAlign w:val="center"/>
            <w:hideMark/>
          </w:tcPr>
          <w:p w14:paraId="2C421199" w14:textId="77777777" w:rsidR="00140F76" w:rsidRDefault="00140F76" w:rsidP="00FB37A9"/>
        </w:tc>
        <w:tc>
          <w:tcPr>
            <w:tcW w:w="0" w:type="auto"/>
            <w:vAlign w:val="center"/>
            <w:hideMark/>
          </w:tcPr>
          <w:p w14:paraId="7DA9E475" w14:textId="77777777" w:rsidR="00140F76" w:rsidRDefault="00140F76" w:rsidP="00FB37A9">
            <w:pPr>
              <w:rPr>
                <w:sz w:val="20"/>
                <w:szCs w:val="20"/>
              </w:rPr>
            </w:pPr>
          </w:p>
        </w:tc>
        <w:tc>
          <w:tcPr>
            <w:tcW w:w="0" w:type="auto"/>
            <w:vAlign w:val="center"/>
            <w:hideMark/>
          </w:tcPr>
          <w:p w14:paraId="79AE6073" w14:textId="77777777" w:rsidR="00140F76" w:rsidRDefault="00140F76" w:rsidP="00FB37A9">
            <w:pPr>
              <w:rPr>
                <w:sz w:val="20"/>
                <w:szCs w:val="20"/>
              </w:rPr>
            </w:pPr>
          </w:p>
        </w:tc>
      </w:tr>
      <w:tr w:rsidR="00140F76" w14:paraId="4122193A" w14:textId="77777777" w:rsidTr="00FB37A9">
        <w:trPr>
          <w:tblCellSpacing w:w="15" w:type="dxa"/>
        </w:trPr>
        <w:tc>
          <w:tcPr>
            <w:tcW w:w="0" w:type="auto"/>
            <w:gridSpan w:val="3"/>
            <w:vAlign w:val="center"/>
            <w:hideMark/>
          </w:tcPr>
          <w:p w14:paraId="57FB8677" w14:textId="77777777" w:rsidR="00140F76" w:rsidRDefault="00140F76" w:rsidP="00FB37A9">
            <w:pPr>
              <w:rPr>
                <w:sz w:val="24"/>
                <w:szCs w:val="24"/>
              </w:rPr>
            </w:pPr>
            <w:r>
              <w:rPr>
                <w:u w:val="single"/>
              </w:rPr>
              <w:t>ΠΕΡΙΛΑΜΒΑΝΟΝΤΑΙ:</w:t>
            </w:r>
          </w:p>
          <w:p w14:paraId="67626708" w14:textId="77777777" w:rsidR="00140F76" w:rsidRDefault="00140F76" w:rsidP="00140F76">
            <w:pPr>
              <w:numPr>
                <w:ilvl w:val="0"/>
                <w:numId w:val="4"/>
              </w:numPr>
              <w:spacing w:before="100" w:beforeAutospacing="1" w:after="100" w:afterAutospacing="1"/>
              <w:jc w:val="left"/>
              <w:rPr>
                <w:sz w:val="21"/>
                <w:szCs w:val="21"/>
              </w:rPr>
            </w:pPr>
            <w:r>
              <w:rPr>
                <w:sz w:val="21"/>
                <w:szCs w:val="21"/>
              </w:rPr>
              <w:t>Συμμετοχή στο ΠΛΗΡΕΣ επιστημονικό πρόγραμμα του συνεδρίου (Κεντρική Αίθουσα, Ελεύθερες Ανακοινώσεις E-Posters)</w:t>
            </w:r>
          </w:p>
          <w:p w14:paraId="45179C03" w14:textId="77777777" w:rsidR="00140F76" w:rsidRDefault="00140F76" w:rsidP="00140F76">
            <w:pPr>
              <w:numPr>
                <w:ilvl w:val="0"/>
                <w:numId w:val="4"/>
              </w:numPr>
              <w:spacing w:before="100" w:beforeAutospacing="1" w:after="100" w:afterAutospacing="1"/>
              <w:jc w:val="left"/>
              <w:rPr>
                <w:sz w:val="21"/>
                <w:szCs w:val="21"/>
              </w:rPr>
            </w:pPr>
            <w:r>
              <w:rPr>
                <w:sz w:val="21"/>
                <w:szCs w:val="21"/>
              </w:rPr>
              <w:t>Ένα(1) Βιωματικό Εργαστήριο (δίνεται δυνατότητα συμμετοχής &amp; σε άλλα Βιωματικά Εργαστήρια: +5 € ανά Εργαστήριο)*</w:t>
            </w:r>
          </w:p>
          <w:p w14:paraId="35C8ED77" w14:textId="77777777" w:rsidR="00140F76" w:rsidRDefault="00140F76" w:rsidP="00140F76">
            <w:pPr>
              <w:numPr>
                <w:ilvl w:val="0"/>
                <w:numId w:val="4"/>
              </w:numPr>
              <w:spacing w:before="100" w:beforeAutospacing="1" w:after="100" w:afterAutospacing="1"/>
              <w:jc w:val="left"/>
              <w:rPr>
                <w:sz w:val="21"/>
                <w:szCs w:val="21"/>
              </w:rPr>
            </w:pPr>
            <w:r>
              <w:rPr>
                <w:sz w:val="21"/>
                <w:szCs w:val="21"/>
              </w:rPr>
              <w:t>Διαλείμματα καφέ</w:t>
            </w:r>
          </w:p>
          <w:p w14:paraId="784AC7EB" w14:textId="77777777" w:rsidR="00140F76" w:rsidRDefault="00140F76" w:rsidP="00140F76">
            <w:pPr>
              <w:numPr>
                <w:ilvl w:val="0"/>
                <w:numId w:val="4"/>
              </w:numPr>
              <w:spacing w:before="100" w:beforeAutospacing="1" w:after="100" w:afterAutospacing="1"/>
              <w:jc w:val="left"/>
              <w:rPr>
                <w:sz w:val="21"/>
                <w:szCs w:val="21"/>
              </w:rPr>
            </w:pPr>
            <w:r>
              <w:rPr>
                <w:sz w:val="21"/>
                <w:szCs w:val="21"/>
              </w:rPr>
              <w:t>Πιστοποιητικό παρακολούθησης Συνεδρίου &amp; Βιωματικών Εργαστηρίων</w:t>
            </w:r>
          </w:p>
          <w:p w14:paraId="67E46C78" w14:textId="77777777" w:rsidR="00140F76" w:rsidRDefault="00140F76" w:rsidP="00FB37A9">
            <w:pPr>
              <w:pStyle w:val="Web"/>
              <w:rPr>
                <w:sz w:val="18"/>
                <w:szCs w:val="18"/>
              </w:rPr>
            </w:pPr>
            <w:r>
              <w:rPr>
                <w:b/>
                <w:bCs/>
                <w:sz w:val="18"/>
                <w:szCs w:val="18"/>
              </w:rPr>
              <w:t>*Βιωματικά Εργαστήρια: 5 €</w:t>
            </w:r>
            <w:r>
              <w:rPr>
                <w:sz w:val="18"/>
                <w:szCs w:val="18"/>
              </w:rPr>
              <w:br/>
              <w:t>Αφορούν μόνο τους συμμετέχοντες στο συνέδριο με ΦΥΣΙΚΗ ΠΑΡΟΥΣΙΑ. Η παρακολούθηση γίνεται μετά από προεγγραφή. Δηλώσεις συμμετοχής ΜΟΝΟ στη Γραμματεία του Συνεδρίου, από 29/9/2023 ώρα 14.00 έως 30/9//2023 ώρα 12.00</w:t>
            </w:r>
            <w:r>
              <w:rPr>
                <w:sz w:val="18"/>
                <w:szCs w:val="18"/>
              </w:rPr>
              <w:br/>
            </w:r>
            <w:r>
              <w:rPr>
                <w:sz w:val="18"/>
                <w:szCs w:val="18"/>
                <w:u w:val="single"/>
              </w:rPr>
              <w:t>Θα τηρηθεί αυστηρά η σειρά προτεραιότητας.</w:t>
            </w:r>
            <w:r>
              <w:rPr>
                <w:sz w:val="18"/>
                <w:szCs w:val="18"/>
              </w:rPr>
              <w:br/>
            </w:r>
            <w:r>
              <w:rPr>
                <w:b/>
                <w:bCs/>
                <w:sz w:val="18"/>
                <w:szCs w:val="18"/>
              </w:rPr>
              <w:t>Η ΠΑΡΑΚΟΛΟΥΘΗΣΗ ΕΝΟΣ (1) ΕΡΓΑΣΤΗΡΙΟΥ ΣΥΜΠΕΡΙΛΑΜΒΑΝΕΤΑΙ ΣΤΗΝ ΑΡΧΙΚΗ ΕΓΓΡΑΦΗ.</w:t>
            </w:r>
          </w:p>
        </w:tc>
      </w:tr>
    </w:tbl>
    <w:p w14:paraId="542E938C" w14:textId="77777777" w:rsidR="00140F76" w:rsidRDefault="00140F76" w:rsidP="00140F76">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3"/>
        <w:gridCol w:w="2054"/>
        <w:gridCol w:w="2069"/>
      </w:tblGrid>
      <w:tr w:rsidR="00140F76" w14:paraId="20B0CB0A" w14:textId="77777777" w:rsidTr="00FB37A9">
        <w:trPr>
          <w:tblCellSpacing w:w="15" w:type="dxa"/>
        </w:trPr>
        <w:tc>
          <w:tcPr>
            <w:tcW w:w="0" w:type="auto"/>
            <w:vMerge w:val="restart"/>
            <w:shd w:val="clear" w:color="auto" w:fill="833C0A"/>
            <w:vAlign w:val="center"/>
            <w:hideMark/>
          </w:tcPr>
          <w:p w14:paraId="19DF34A8" w14:textId="77777777" w:rsidR="00140F76" w:rsidRDefault="00140F76" w:rsidP="00FB37A9">
            <w:r>
              <w:t xml:space="preserve">ΣΥΜΜΕΤΟΧΕΣ ΜΕ </w:t>
            </w:r>
            <w:r>
              <w:rPr>
                <w:b/>
                <w:bCs/>
              </w:rPr>
              <w:t>ΔΙΑΔΙΚΤΥΑΚΗ</w:t>
            </w:r>
            <w:r>
              <w:t xml:space="preserve"> ΠΑΡΟΥΣΙΑ</w:t>
            </w:r>
          </w:p>
        </w:tc>
        <w:tc>
          <w:tcPr>
            <w:tcW w:w="0" w:type="auto"/>
            <w:vAlign w:val="center"/>
            <w:hideMark/>
          </w:tcPr>
          <w:p w14:paraId="22F3DFDC" w14:textId="77777777" w:rsidR="00140F76" w:rsidRDefault="00140F76" w:rsidP="00FB37A9">
            <w:r>
              <w:t>ΚΟΣΤΟΣ ΕΓΓΡΑΦΗΣ</w:t>
            </w:r>
          </w:p>
        </w:tc>
        <w:tc>
          <w:tcPr>
            <w:tcW w:w="0" w:type="auto"/>
            <w:vAlign w:val="center"/>
            <w:hideMark/>
          </w:tcPr>
          <w:p w14:paraId="00DFB1B3" w14:textId="77777777" w:rsidR="00140F76" w:rsidRDefault="00140F76" w:rsidP="00FB37A9">
            <w:r>
              <w:t>ΚΟΣΤΟΣ ΕΓΓΡΑΦΗΣ</w:t>
            </w:r>
          </w:p>
        </w:tc>
      </w:tr>
      <w:tr w:rsidR="00140F76" w14:paraId="70A1DF99" w14:textId="77777777" w:rsidTr="00FB37A9">
        <w:trPr>
          <w:tblCellSpacing w:w="15" w:type="dxa"/>
        </w:trPr>
        <w:tc>
          <w:tcPr>
            <w:tcW w:w="0" w:type="auto"/>
            <w:vMerge/>
            <w:vAlign w:val="center"/>
            <w:hideMark/>
          </w:tcPr>
          <w:p w14:paraId="3969FC27" w14:textId="77777777" w:rsidR="00140F76" w:rsidRDefault="00140F76" w:rsidP="00FB37A9">
            <w:pPr>
              <w:rPr>
                <w:sz w:val="24"/>
                <w:szCs w:val="24"/>
              </w:rPr>
            </w:pPr>
          </w:p>
        </w:tc>
        <w:tc>
          <w:tcPr>
            <w:tcW w:w="0" w:type="auto"/>
            <w:vAlign w:val="center"/>
            <w:hideMark/>
          </w:tcPr>
          <w:p w14:paraId="31FB2804" w14:textId="77777777" w:rsidR="00140F76" w:rsidRDefault="00140F76" w:rsidP="00FB37A9">
            <w:r>
              <w:t>έως 10/7/2023</w:t>
            </w:r>
          </w:p>
        </w:tc>
        <w:tc>
          <w:tcPr>
            <w:tcW w:w="0" w:type="auto"/>
            <w:vAlign w:val="center"/>
            <w:hideMark/>
          </w:tcPr>
          <w:p w14:paraId="0B3AFA52" w14:textId="77777777" w:rsidR="00140F76" w:rsidRDefault="00140F76" w:rsidP="00FB37A9">
            <w:r>
              <w:t>από 11/7/2023</w:t>
            </w:r>
          </w:p>
        </w:tc>
      </w:tr>
      <w:tr w:rsidR="00140F76" w14:paraId="3E4A47A8" w14:textId="77777777" w:rsidTr="00FB37A9">
        <w:trPr>
          <w:tblCellSpacing w:w="15" w:type="dxa"/>
        </w:trPr>
        <w:tc>
          <w:tcPr>
            <w:tcW w:w="0" w:type="auto"/>
            <w:vAlign w:val="center"/>
            <w:hideMark/>
          </w:tcPr>
          <w:p w14:paraId="0D0BD92F" w14:textId="77777777" w:rsidR="00140F76" w:rsidRDefault="00140F76" w:rsidP="00FB37A9">
            <w:r>
              <w:t>ΓΕΝΙΚΟ ΚΟΣΤΟΣ</w:t>
            </w:r>
          </w:p>
        </w:tc>
        <w:tc>
          <w:tcPr>
            <w:tcW w:w="0" w:type="auto"/>
            <w:vAlign w:val="center"/>
            <w:hideMark/>
          </w:tcPr>
          <w:p w14:paraId="1A97A96E" w14:textId="77777777" w:rsidR="00140F76" w:rsidRDefault="00140F76" w:rsidP="00FB37A9">
            <w:r>
              <w:t>50 €</w:t>
            </w:r>
          </w:p>
        </w:tc>
        <w:tc>
          <w:tcPr>
            <w:tcW w:w="0" w:type="auto"/>
            <w:vAlign w:val="center"/>
            <w:hideMark/>
          </w:tcPr>
          <w:p w14:paraId="474BB422" w14:textId="77777777" w:rsidR="00140F76" w:rsidRDefault="00140F76" w:rsidP="00FB37A9">
            <w:r>
              <w:t>60 €</w:t>
            </w:r>
          </w:p>
        </w:tc>
      </w:tr>
      <w:tr w:rsidR="00140F76" w14:paraId="546F2E1E" w14:textId="77777777" w:rsidTr="00FB37A9">
        <w:trPr>
          <w:tblCellSpacing w:w="15" w:type="dxa"/>
        </w:trPr>
        <w:tc>
          <w:tcPr>
            <w:tcW w:w="0" w:type="auto"/>
            <w:vAlign w:val="center"/>
            <w:hideMark/>
          </w:tcPr>
          <w:p w14:paraId="42ABC090" w14:textId="77777777" w:rsidR="00140F76" w:rsidRDefault="00140F76" w:rsidP="00FB37A9">
            <w:r>
              <w:t>ΑΝΕΡΓΟΙ, ΠΟΛΥΤΕΚΝΟΙ, ΦΟΙΤΗΤΕΣ, ΑΜΕΑ</w:t>
            </w:r>
            <w:r>
              <w:br/>
              <w:t>απαραίτητη σχετική βεβαίωση</w:t>
            </w:r>
          </w:p>
        </w:tc>
        <w:tc>
          <w:tcPr>
            <w:tcW w:w="0" w:type="auto"/>
            <w:vAlign w:val="center"/>
            <w:hideMark/>
          </w:tcPr>
          <w:p w14:paraId="5207278F" w14:textId="77777777" w:rsidR="00140F76" w:rsidRDefault="00140F76" w:rsidP="00FB37A9">
            <w:r>
              <w:t>35 €</w:t>
            </w:r>
          </w:p>
        </w:tc>
        <w:tc>
          <w:tcPr>
            <w:tcW w:w="0" w:type="auto"/>
            <w:vAlign w:val="center"/>
            <w:hideMark/>
          </w:tcPr>
          <w:p w14:paraId="77856B38" w14:textId="77777777" w:rsidR="00140F76" w:rsidRDefault="00140F76" w:rsidP="00FB37A9">
            <w:r>
              <w:t>40 €</w:t>
            </w:r>
          </w:p>
        </w:tc>
      </w:tr>
      <w:tr w:rsidR="00140F76" w14:paraId="46737CAA" w14:textId="77777777" w:rsidTr="00FB37A9">
        <w:trPr>
          <w:tblCellSpacing w:w="15" w:type="dxa"/>
        </w:trPr>
        <w:tc>
          <w:tcPr>
            <w:tcW w:w="0" w:type="auto"/>
            <w:vAlign w:val="center"/>
            <w:hideMark/>
          </w:tcPr>
          <w:p w14:paraId="48490898" w14:textId="77777777" w:rsidR="00140F76" w:rsidRDefault="00140F76" w:rsidP="00FB37A9">
            <w:r>
              <w:t>ΜΕΛΗ ΕΕΜ ΔΕΠΥ</w:t>
            </w:r>
            <w:r>
              <w:br/>
              <w:t>τακτοποιημένη συνδρομή και 2023</w:t>
            </w:r>
          </w:p>
        </w:tc>
        <w:tc>
          <w:tcPr>
            <w:tcW w:w="0" w:type="auto"/>
            <w:vAlign w:val="center"/>
            <w:hideMark/>
          </w:tcPr>
          <w:p w14:paraId="34DB84F0" w14:textId="77777777" w:rsidR="00140F76" w:rsidRDefault="00140F76" w:rsidP="00FB37A9">
            <w:r>
              <w:t>35 €</w:t>
            </w:r>
          </w:p>
        </w:tc>
        <w:tc>
          <w:tcPr>
            <w:tcW w:w="0" w:type="auto"/>
            <w:vAlign w:val="center"/>
            <w:hideMark/>
          </w:tcPr>
          <w:p w14:paraId="6487BD3B" w14:textId="77777777" w:rsidR="00140F76" w:rsidRDefault="00140F76" w:rsidP="00FB37A9">
            <w:r>
              <w:t>40 €</w:t>
            </w:r>
          </w:p>
        </w:tc>
      </w:tr>
      <w:tr w:rsidR="00140F76" w14:paraId="4085F7A6" w14:textId="77777777" w:rsidTr="00FB37A9">
        <w:trPr>
          <w:tblCellSpacing w:w="15" w:type="dxa"/>
        </w:trPr>
        <w:tc>
          <w:tcPr>
            <w:tcW w:w="0" w:type="auto"/>
            <w:gridSpan w:val="3"/>
            <w:vAlign w:val="center"/>
            <w:hideMark/>
          </w:tcPr>
          <w:p w14:paraId="578265BD" w14:textId="77777777" w:rsidR="00140F76" w:rsidRDefault="00140F76" w:rsidP="00FB37A9">
            <w:r>
              <w:rPr>
                <w:b/>
                <w:bCs/>
              </w:rPr>
              <w:t>ΟΜΑΔΙΚΕΣ ΕΓΓΡΑΦΕΣ</w:t>
            </w:r>
            <w:r>
              <w:t xml:space="preserve"> (&gt;8 Ατόμων): Έκπτωση 15% ανά άτομο ανεξαρτήτως κατηγορίας</w:t>
            </w:r>
          </w:p>
        </w:tc>
      </w:tr>
      <w:tr w:rsidR="00140F76" w14:paraId="2307FFCC" w14:textId="77777777" w:rsidTr="00FB37A9">
        <w:trPr>
          <w:tblCellSpacing w:w="15" w:type="dxa"/>
        </w:trPr>
        <w:tc>
          <w:tcPr>
            <w:tcW w:w="0" w:type="auto"/>
            <w:vAlign w:val="center"/>
            <w:hideMark/>
          </w:tcPr>
          <w:p w14:paraId="6E7A7C09" w14:textId="77777777" w:rsidR="00140F76" w:rsidRDefault="00140F76" w:rsidP="00FB37A9"/>
        </w:tc>
        <w:tc>
          <w:tcPr>
            <w:tcW w:w="0" w:type="auto"/>
            <w:vAlign w:val="center"/>
            <w:hideMark/>
          </w:tcPr>
          <w:p w14:paraId="6BF55237" w14:textId="77777777" w:rsidR="00140F76" w:rsidRDefault="00140F76" w:rsidP="00FB37A9">
            <w:pPr>
              <w:rPr>
                <w:sz w:val="20"/>
                <w:szCs w:val="20"/>
              </w:rPr>
            </w:pPr>
          </w:p>
        </w:tc>
        <w:tc>
          <w:tcPr>
            <w:tcW w:w="0" w:type="auto"/>
            <w:vAlign w:val="center"/>
            <w:hideMark/>
          </w:tcPr>
          <w:p w14:paraId="3D5FE604" w14:textId="77777777" w:rsidR="00140F76" w:rsidRDefault="00140F76" w:rsidP="00FB37A9">
            <w:pPr>
              <w:rPr>
                <w:sz w:val="20"/>
                <w:szCs w:val="20"/>
              </w:rPr>
            </w:pPr>
          </w:p>
        </w:tc>
      </w:tr>
      <w:tr w:rsidR="00140F76" w14:paraId="6B00157A" w14:textId="77777777" w:rsidTr="00FB37A9">
        <w:trPr>
          <w:tblCellSpacing w:w="15" w:type="dxa"/>
        </w:trPr>
        <w:tc>
          <w:tcPr>
            <w:tcW w:w="0" w:type="auto"/>
            <w:gridSpan w:val="3"/>
            <w:vAlign w:val="center"/>
            <w:hideMark/>
          </w:tcPr>
          <w:p w14:paraId="04ECEE82" w14:textId="77777777" w:rsidR="00140F76" w:rsidRDefault="00140F76" w:rsidP="00FB37A9">
            <w:pPr>
              <w:rPr>
                <w:sz w:val="24"/>
                <w:szCs w:val="24"/>
              </w:rPr>
            </w:pPr>
            <w:r>
              <w:rPr>
                <w:u w:val="single"/>
              </w:rPr>
              <w:t>ΠΕΡΙΛΑΜΒΑΝΟΝΤΑΙ:</w:t>
            </w:r>
          </w:p>
          <w:p w14:paraId="1086A9F3" w14:textId="77777777" w:rsidR="00140F76" w:rsidRDefault="00140F76" w:rsidP="00140F76">
            <w:pPr>
              <w:numPr>
                <w:ilvl w:val="0"/>
                <w:numId w:val="5"/>
              </w:numPr>
              <w:spacing w:before="100" w:beforeAutospacing="1" w:after="100" w:afterAutospacing="1"/>
              <w:jc w:val="left"/>
              <w:rPr>
                <w:sz w:val="21"/>
                <w:szCs w:val="21"/>
              </w:rPr>
            </w:pPr>
            <w:r>
              <w:rPr>
                <w:sz w:val="21"/>
                <w:szCs w:val="21"/>
              </w:rPr>
              <w:t>Συμμετοχή στο επιστημονικό πρόγραμμα του συνεδρίου (Κεντρική Αίθουσα, Ελεύθερες Ανακοινώσεις E-Posters)</w:t>
            </w:r>
          </w:p>
          <w:p w14:paraId="19329603" w14:textId="77777777" w:rsidR="00140F76" w:rsidRDefault="00140F76" w:rsidP="00140F76">
            <w:pPr>
              <w:numPr>
                <w:ilvl w:val="0"/>
                <w:numId w:val="5"/>
              </w:numPr>
              <w:spacing w:before="100" w:beforeAutospacing="1" w:after="100" w:afterAutospacing="1"/>
              <w:jc w:val="left"/>
              <w:rPr>
                <w:sz w:val="21"/>
                <w:szCs w:val="21"/>
              </w:rPr>
            </w:pPr>
            <w:r>
              <w:rPr>
                <w:sz w:val="21"/>
                <w:szCs w:val="21"/>
              </w:rPr>
              <w:t>Πιστοποιητικό παρακολούθησης Συνεδρίου</w:t>
            </w:r>
          </w:p>
          <w:p w14:paraId="44B1B68C" w14:textId="77777777" w:rsidR="00140F76" w:rsidRDefault="00140F76" w:rsidP="00FB37A9">
            <w:pPr>
              <w:spacing w:after="0"/>
              <w:rPr>
                <w:sz w:val="24"/>
                <w:szCs w:val="24"/>
              </w:rPr>
            </w:pPr>
            <w:r>
              <w:rPr>
                <w:u w:val="single"/>
              </w:rPr>
              <w:t>ΔΕΝ ΠΕΡΙΛΑΜΒΑΝΟΝΤΑΙ:</w:t>
            </w:r>
          </w:p>
          <w:p w14:paraId="70B5014F" w14:textId="77777777" w:rsidR="00140F76" w:rsidRDefault="00140F76" w:rsidP="00140F76">
            <w:pPr>
              <w:numPr>
                <w:ilvl w:val="0"/>
                <w:numId w:val="6"/>
              </w:numPr>
              <w:spacing w:before="100" w:beforeAutospacing="1" w:after="100" w:afterAutospacing="1"/>
              <w:jc w:val="left"/>
              <w:rPr>
                <w:sz w:val="21"/>
                <w:szCs w:val="21"/>
              </w:rPr>
            </w:pPr>
            <w:r>
              <w:rPr>
                <w:sz w:val="21"/>
                <w:szCs w:val="21"/>
              </w:rPr>
              <w:t>Βιωματικά Εργαστήρια</w:t>
            </w:r>
          </w:p>
        </w:tc>
      </w:tr>
    </w:tbl>
    <w:p w14:paraId="7D44EB2B" w14:textId="77777777" w:rsidR="00140F76" w:rsidRDefault="00140F76" w:rsidP="00140F76">
      <w:pPr>
        <w:pStyle w:val="3"/>
        <w:rPr>
          <w:sz w:val="27"/>
          <w:szCs w:val="27"/>
        </w:rPr>
      </w:pPr>
      <w:r>
        <w:t>ΕΠΙΚΟΙΝΩΝΙΑ</w:t>
      </w:r>
    </w:p>
    <w:p w14:paraId="57FEC895" w14:textId="77777777" w:rsidR="00140F76" w:rsidRDefault="00140F76" w:rsidP="00140F76">
      <w:pPr>
        <w:pStyle w:val="4"/>
      </w:pPr>
      <w:r>
        <w:t>Tηλ:</w:t>
      </w:r>
      <w:hyperlink r:id="rId23" w:history="1">
        <w:r>
          <w:rPr>
            <w:rStyle w:val="-"/>
          </w:rPr>
          <w:t xml:space="preserve"> +30 694 098 6650</w:t>
        </w:r>
      </w:hyperlink>
    </w:p>
    <w:p w14:paraId="6461CEA0" w14:textId="77777777" w:rsidR="00140F76" w:rsidRDefault="00140F76" w:rsidP="00140F76">
      <w:pPr>
        <w:pStyle w:val="4"/>
      </w:pPr>
      <w:r>
        <w:t xml:space="preserve">email: </w:t>
      </w:r>
      <w:hyperlink r:id="rId24" w:history="1">
        <w:r>
          <w:rPr>
            <w:rStyle w:val="-"/>
          </w:rPr>
          <w:t>congress@adhd.gr</w:t>
        </w:r>
      </w:hyperlink>
    </w:p>
    <w:p w14:paraId="3CFB4835" w14:textId="77777777" w:rsidR="0037221F" w:rsidRDefault="0037221F"/>
    <w:sectPr w:rsidR="0037221F">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DC45" w14:textId="77777777" w:rsidR="00BC6E26" w:rsidRDefault="00BC6E26" w:rsidP="00BC6E26">
      <w:pPr>
        <w:spacing w:after="0"/>
      </w:pPr>
      <w:r>
        <w:separator/>
      </w:r>
    </w:p>
  </w:endnote>
  <w:endnote w:type="continuationSeparator" w:id="0">
    <w:p w14:paraId="63B0EF01" w14:textId="77777777" w:rsidR="00BC6E26" w:rsidRDefault="00BC6E26" w:rsidP="00BC6E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93BB" w14:textId="77777777" w:rsidR="00BC6E26" w:rsidRDefault="00BC6E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5B74" w14:textId="77777777" w:rsidR="00BC6E26" w:rsidRDefault="00BC6E2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2EED" w14:textId="77777777" w:rsidR="00BC6E26" w:rsidRDefault="00BC6E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9A62" w14:textId="77777777" w:rsidR="00BC6E26" w:rsidRDefault="00BC6E26" w:rsidP="00BC6E26">
      <w:pPr>
        <w:spacing w:after="0"/>
      </w:pPr>
      <w:r>
        <w:separator/>
      </w:r>
    </w:p>
  </w:footnote>
  <w:footnote w:type="continuationSeparator" w:id="0">
    <w:p w14:paraId="3FC21B0F" w14:textId="77777777" w:rsidR="00BC6E26" w:rsidRDefault="00BC6E26" w:rsidP="00BC6E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0BB2" w14:textId="77777777" w:rsidR="00BC6E26" w:rsidRDefault="00BC6E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5336" w14:textId="14996E50" w:rsidR="00BC6E26" w:rsidRDefault="00BC6E26">
    <w:pPr>
      <w:pStyle w:val="a5"/>
    </w:pPr>
    <w:r>
      <w:t>Παπαδάκη- διαδικτυακό-Πέμπτη, 20 Ιουλίου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6272" w14:textId="77777777" w:rsidR="00BC6E26" w:rsidRDefault="00BC6E2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2D2"/>
    <w:multiLevelType w:val="multilevel"/>
    <w:tmpl w:val="06E0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325B1"/>
    <w:multiLevelType w:val="multilevel"/>
    <w:tmpl w:val="6E7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146BB"/>
    <w:multiLevelType w:val="multilevel"/>
    <w:tmpl w:val="64D8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45CCA"/>
    <w:multiLevelType w:val="multilevel"/>
    <w:tmpl w:val="D11E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E118D"/>
    <w:multiLevelType w:val="multilevel"/>
    <w:tmpl w:val="E3E8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5694B"/>
    <w:multiLevelType w:val="multilevel"/>
    <w:tmpl w:val="51F2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445263">
    <w:abstractNumId w:val="2"/>
  </w:num>
  <w:num w:numId="2" w16cid:durableId="2031223004">
    <w:abstractNumId w:val="5"/>
  </w:num>
  <w:num w:numId="3" w16cid:durableId="735278735">
    <w:abstractNumId w:val="3"/>
  </w:num>
  <w:num w:numId="4" w16cid:durableId="216011725">
    <w:abstractNumId w:val="1"/>
  </w:num>
  <w:num w:numId="5" w16cid:durableId="1247882907">
    <w:abstractNumId w:val="4"/>
  </w:num>
  <w:num w:numId="6" w16cid:durableId="74333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EE"/>
    <w:rsid w:val="000A3ED9"/>
    <w:rsid w:val="000D23EE"/>
    <w:rsid w:val="00140F76"/>
    <w:rsid w:val="0037221F"/>
    <w:rsid w:val="00451FAA"/>
    <w:rsid w:val="004A06CC"/>
    <w:rsid w:val="00506836"/>
    <w:rsid w:val="006D0F0E"/>
    <w:rsid w:val="00892881"/>
    <w:rsid w:val="00951037"/>
    <w:rsid w:val="009867C2"/>
    <w:rsid w:val="00A12329"/>
    <w:rsid w:val="00A817BE"/>
    <w:rsid w:val="00BC6E26"/>
    <w:rsid w:val="00D7718F"/>
    <w:rsid w:val="00D830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186F"/>
  <w15:chartTrackingRefBased/>
  <w15:docId w15:val="{602725B4-763D-4E89-AB1D-DBEE33E9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76"/>
    <w:pPr>
      <w:spacing w:after="120" w:line="240" w:lineRule="auto"/>
      <w:jc w:val="both"/>
    </w:pPr>
    <w:rPr>
      <w:rFonts w:ascii="Verdana" w:hAnsi="Verdana"/>
    </w:rPr>
  </w:style>
  <w:style w:type="paragraph" w:styleId="1">
    <w:name w:val="heading 1"/>
    <w:basedOn w:val="a"/>
    <w:next w:val="a"/>
    <w:link w:val="1Char"/>
    <w:uiPriority w:val="9"/>
    <w:qFormat/>
    <w:rsid w:val="00140F76"/>
    <w:pPr>
      <w:keepNext/>
      <w:keepLines/>
      <w:spacing w:before="240" w:after="0"/>
      <w:outlineLvl w:val="0"/>
    </w:pPr>
    <w:rPr>
      <w:rFonts w:eastAsiaTheme="majorEastAsia" w:cstheme="majorBidi"/>
      <w:b/>
      <w:color w:val="2F5496" w:themeColor="accent1" w:themeShade="BF"/>
      <w:sz w:val="24"/>
      <w:szCs w:val="32"/>
    </w:rPr>
  </w:style>
  <w:style w:type="paragraph" w:styleId="2">
    <w:name w:val="heading 2"/>
    <w:basedOn w:val="a"/>
    <w:next w:val="a"/>
    <w:link w:val="2Char"/>
    <w:uiPriority w:val="9"/>
    <w:unhideWhenUsed/>
    <w:qFormat/>
    <w:rsid w:val="00140F76"/>
    <w:pPr>
      <w:keepNext/>
      <w:keepLines/>
      <w:spacing w:before="40" w:after="0"/>
      <w:outlineLvl w:val="1"/>
    </w:pPr>
    <w:rPr>
      <w:rFonts w:asciiTheme="majorHAnsi" w:eastAsiaTheme="majorEastAsia" w:hAnsiTheme="majorHAnsi" w:cstheme="majorBidi"/>
      <w:color w:val="2F5496" w:themeColor="accent1" w:themeShade="BF"/>
      <w:kern w:val="0"/>
      <w:sz w:val="26"/>
      <w:szCs w:val="26"/>
    </w:rPr>
  </w:style>
  <w:style w:type="paragraph" w:styleId="3">
    <w:name w:val="heading 3"/>
    <w:basedOn w:val="a"/>
    <w:next w:val="a"/>
    <w:link w:val="3Char"/>
    <w:uiPriority w:val="9"/>
    <w:semiHidden/>
    <w:unhideWhenUsed/>
    <w:qFormat/>
    <w:rsid w:val="00140F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140F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140F7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140F7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F76"/>
    <w:rPr>
      <w:rFonts w:ascii="Verdana" w:eastAsiaTheme="majorEastAsia" w:hAnsi="Verdana" w:cstheme="majorBidi"/>
      <w:b/>
      <w:color w:val="2F5496" w:themeColor="accent1" w:themeShade="BF"/>
      <w:sz w:val="24"/>
      <w:szCs w:val="32"/>
    </w:rPr>
  </w:style>
  <w:style w:type="character" w:customStyle="1" w:styleId="2Char">
    <w:name w:val="Επικεφαλίδα 2 Char"/>
    <w:basedOn w:val="a0"/>
    <w:link w:val="2"/>
    <w:uiPriority w:val="9"/>
    <w:rsid w:val="00140F76"/>
    <w:rPr>
      <w:rFonts w:asciiTheme="majorHAnsi" w:eastAsiaTheme="majorEastAsia" w:hAnsiTheme="majorHAnsi" w:cstheme="majorBidi"/>
      <w:color w:val="2F5496" w:themeColor="accent1" w:themeShade="BF"/>
      <w:kern w:val="0"/>
      <w:sz w:val="26"/>
      <w:szCs w:val="26"/>
    </w:rPr>
  </w:style>
  <w:style w:type="character" w:customStyle="1" w:styleId="3Char">
    <w:name w:val="Επικεφαλίδα 3 Char"/>
    <w:basedOn w:val="a0"/>
    <w:link w:val="3"/>
    <w:uiPriority w:val="9"/>
    <w:semiHidden/>
    <w:rsid w:val="00140F76"/>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140F76"/>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140F76"/>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sid w:val="00140F76"/>
    <w:rPr>
      <w:rFonts w:asciiTheme="majorHAnsi" w:eastAsiaTheme="majorEastAsia" w:hAnsiTheme="majorHAnsi" w:cstheme="majorBidi"/>
      <w:color w:val="1F3763" w:themeColor="accent1" w:themeShade="7F"/>
    </w:rPr>
  </w:style>
  <w:style w:type="character" w:styleId="-">
    <w:name w:val="Hyperlink"/>
    <w:basedOn w:val="a0"/>
    <w:uiPriority w:val="99"/>
    <w:unhideWhenUsed/>
    <w:rsid w:val="00140F76"/>
    <w:rPr>
      <w:color w:val="0000FF"/>
      <w:u w:val="single"/>
    </w:rPr>
  </w:style>
  <w:style w:type="paragraph" w:styleId="Web">
    <w:name w:val="Normal (Web)"/>
    <w:basedOn w:val="a"/>
    <w:uiPriority w:val="99"/>
    <w:unhideWhenUsed/>
    <w:rsid w:val="00140F76"/>
    <w:pPr>
      <w:spacing w:before="100" w:beforeAutospacing="1" w:after="100" w:afterAutospacing="1"/>
      <w:jc w:val="left"/>
    </w:pPr>
    <w:rPr>
      <w:rFonts w:ascii="Times New Roman" w:eastAsia="Times New Roman" w:hAnsi="Times New Roman" w:cs="Times New Roman"/>
      <w:kern w:val="0"/>
      <w:sz w:val="24"/>
      <w:szCs w:val="24"/>
      <w:lang w:eastAsia="el-GR"/>
    </w:rPr>
  </w:style>
  <w:style w:type="character" w:styleId="a3">
    <w:name w:val="Strong"/>
    <w:basedOn w:val="a0"/>
    <w:uiPriority w:val="22"/>
    <w:qFormat/>
    <w:rsid w:val="00140F76"/>
    <w:rPr>
      <w:b/>
      <w:bCs/>
    </w:rPr>
  </w:style>
  <w:style w:type="character" w:customStyle="1" w:styleId="vuuxrf">
    <w:name w:val="vuuxrf"/>
    <w:basedOn w:val="a0"/>
    <w:rsid w:val="00140F76"/>
  </w:style>
  <w:style w:type="character" w:styleId="HTML">
    <w:name w:val="HTML Cite"/>
    <w:basedOn w:val="a0"/>
    <w:uiPriority w:val="99"/>
    <w:semiHidden/>
    <w:unhideWhenUsed/>
    <w:rsid w:val="00140F76"/>
    <w:rPr>
      <w:i/>
      <w:iCs/>
    </w:rPr>
  </w:style>
  <w:style w:type="character" w:styleId="a4">
    <w:name w:val="Emphasis"/>
    <w:basedOn w:val="a0"/>
    <w:uiPriority w:val="20"/>
    <w:qFormat/>
    <w:rsid w:val="00140F76"/>
    <w:rPr>
      <w:i/>
      <w:iCs/>
    </w:rPr>
  </w:style>
  <w:style w:type="paragraph" w:styleId="a5">
    <w:name w:val="header"/>
    <w:basedOn w:val="a"/>
    <w:link w:val="Char"/>
    <w:uiPriority w:val="99"/>
    <w:unhideWhenUsed/>
    <w:rsid w:val="00BC6E26"/>
    <w:pPr>
      <w:tabs>
        <w:tab w:val="center" w:pos="4153"/>
        <w:tab w:val="right" w:pos="8306"/>
      </w:tabs>
      <w:spacing w:after="0"/>
    </w:pPr>
  </w:style>
  <w:style w:type="character" w:customStyle="1" w:styleId="Char">
    <w:name w:val="Κεφαλίδα Char"/>
    <w:basedOn w:val="a0"/>
    <w:link w:val="a5"/>
    <w:uiPriority w:val="99"/>
    <w:rsid w:val="00BC6E26"/>
    <w:rPr>
      <w:rFonts w:ascii="Verdana" w:hAnsi="Verdana"/>
    </w:rPr>
  </w:style>
  <w:style w:type="paragraph" w:styleId="a6">
    <w:name w:val="footer"/>
    <w:basedOn w:val="a"/>
    <w:link w:val="Char0"/>
    <w:uiPriority w:val="99"/>
    <w:unhideWhenUsed/>
    <w:rsid w:val="00BC6E26"/>
    <w:pPr>
      <w:tabs>
        <w:tab w:val="center" w:pos="4153"/>
        <w:tab w:val="right" w:pos="8306"/>
      </w:tabs>
      <w:spacing w:after="0"/>
    </w:pPr>
  </w:style>
  <w:style w:type="character" w:customStyle="1" w:styleId="Char0">
    <w:name w:val="Υποσέλιδο Char"/>
    <w:basedOn w:val="a0"/>
    <w:link w:val="a6"/>
    <w:uiPriority w:val="99"/>
    <w:rsid w:val="00BC6E2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ngress.adhd.gr/" TargetMode="External"/><Relationship Id="rId18" Type="http://schemas.openxmlformats.org/officeDocument/2006/relationships/hyperlink" Target="https://congress.adhd.g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congress.adhd.gr/" TargetMode="External"/><Relationship Id="rId7" Type="http://schemas.openxmlformats.org/officeDocument/2006/relationships/image" Target="media/image1.png"/><Relationship Id="rId12" Type="http://schemas.openxmlformats.org/officeDocument/2006/relationships/hyperlink" Target="https://congress.adhd.gr/" TargetMode="External"/><Relationship Id="rId17" Type="http://schemas.openxmlformats.org/officeDocument/2006/relationships/hyperlink" Target="https://congress.adhd.g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gress.adhd.gr/" TargetMode="External"/><Relationship Id="rId20" Type="http://schemas.openxmlformats.org/officeDocument/2006/relationships/hyperlink" Target="https://adhd.gr"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gress.adhd.gr/" TargetMode="External"/><Relationship Id="rId24" Type="http://schemas.openxmlformats.org/officeDocument/2006/relationships/hyperlink" Target="mailto:congress@adhd.g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hd.gr" TargetMode="External"/><Relationship Id="rId23" Type="http://schemas.openxmlformats.org/officeDocument/2006/relationships/hyperlink" Target="tel:+306940986650"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congress.adhd.g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gress.adhd.gr/" TargetMode="External"/><Relationship Id="rId14" Type="http://schemas.openxmlformats.org/officeDocument/2006/relationships/hyperlink" Target="https://adhd.gr/congresses/congress2023" TargetMode="External"/><Relationship Id="rId22" Type="http://schemas.openxmlformats.org/officeDocument/2006/relationships/hyperlink" Target="https://congress.adhd.gr/"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2108</Words>
  <Characters>11384</Characters>
  <Application>Microsoft Office Word</Application>
  <DocSecurity>0</DocSecurity>
  <Lines>94</Lines>
  <Paragraphs>26</Paragraphs>
  <ScaleCrop>false</ScaleCrop>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koreas</dc:creator>
  <cp:keywords/>
  <dc:description/>
  <cp:lastModifiedBy>maria koreas</cp:lastModifiedBy>
  <cp:revision>3</cp:revision>
  <dcterms:created xsi:type="dcterms:W3CDTF">2023-07-20T06:04:00Z</dcterms:created>
  <dcterms:modified xsi:type="dcterms:W3CDTF">2023-07-20T06:05:00Z</dcterms:modified>
</cp:coreProperties>
</file>