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8B3A" w14:textId="77777777" w:rsidR="006B79DA" w:rsidRPr="006B79DA" w:rsidRDefault="006B79DA" w:rsidP="00D701E0">
      <w:pPr>
        <w:rPr>
          <w:bCs/>
        </w:rPr>
      </w:pPr>
      <w:r w:rsidRPr="006B79DA">
        <w:rPr>
          <w:bCs/>
        </w:rPr>
        <w:t>Βασιλική Δεσποτίδου Πανεπιστήμιο Πελοποννήσου</w:t>
      </w:r>
    </w:p>
    <w:p w14:paraId="11D0F828" w14:textId="77777777" w:rsidR="00D701E0" w:rsidRPr="009E156D" w:rsidRDefault="00D701E0" w:rsidP="00D701E0">
      <w:pPr>
        <w:rPr>
          <w:b/>
        </w:rPr>
      </w:pPr>
      <w:r w:rsidRPr="009E156D">
        <w:rPr>
          <w:b/>
          <w:bCs/>
        </w:rPr>
        <w:t>Τίτλος:</w:t>
      </w:r>
      <w:r w:rsidRPr="009E156D">
        <w:rPr>
          <w:b/>
        </w:rPr>
        <w:br/>
      </w:r>
      <w:r w:rsidRPr="009E156D">
        <w:rPr>
          <w:b/>
          <w:iCs/>
        </w:rPr>
        <w:t>Χαμηλή Ενεργειακή Διαθεσιμότητα (LEA) σε εφήβους αθλητές: Επιπτώσεις στην ανάπτυξη και υγεία – Διατροφικές στρατηγικές πρόληψης και αντιμετώπισης</w:t>
      </w:r>
    </w:p>
    <w:p w14:paraId="18CCBFF8" w14:textId="77777777" w:rsidR="00D701E0" w:rsidRPr="00D701E0" w:rsidRDefault="00D701E0" w:rsidP="00D701E0">
      <w:r w:rsidRPr="00D701E0">
        <w:rPr>
          <w:b/>
          <w:bCs/>
        </w:rPr>
        <w:t>Εισαγωγή:</w:t>
      </w:r>
      <w:r w:rsidRPr="00D701E0">
        <w:br/>
        <w:t>Η χαμηλή ενεργειακή διαθεσιμότητα (</w:t>
      </w:r>
      <w:proofErr w:type="spellStart"/>
      <w:r w:rsidRPr="00D701E0">
        <w:t>Low</w:t>
      </w:r>
      <w:proofErr w:type="spellEnd"/>
      <w:r w:rsidRPr="00D701E0">
        <w:t xml:space="preserve"> Energy </w:t>
      </w:r>
      <w:proofErr w:type="spellStart"/>
      <w:r w:rsidRPr="00D701E0">
        <w:t>Availability</w:t>
      </w:r>
      <w:proofErr w:type="spellEnd"/>
      <w:r w:rsidRPr="00D701E0">
        <w:t xml:space="preserve"> - LEA) προκύπτει όταν η προσλαμβανόμενη ενέργεια δεν επαρκεί να καλύψει τις απαιτήσεις του βασικού μεταβολισμού και της φυσιολογικής ανάπτυξης, μετά την αφαίρεση της ενέργειας που καταναλώνεται στην άσκηση. Η LEA μπορεί να οδηγήσει στο σύνδρομο σχετικής ενεργειακής ανεπάρκειας στον αθλητισμό (RED-S), με σημαντικές επιπτώσεις στη σωματική και ψυχική υγεία των εφήβων αθλητών.</w:t>
      </w:r>
    </w:p>
    <w:p w14:paraId="01ED51BB" w14:textId="77777777" w:rsidR="00D701E0" w:rsidRPr="00D701E0" w:rsidRDefault="00D701E0" w:rsidP="00D701E0">
      <w:r w:rsidRPr="00D701E0">
        <w:rPr>
          <w:b/>
          <w:bCs/>
        </w:rPr>
        <w:t>Μεθοδολογία και Υλικό:</w:t>
      </w:r>
      <w:r w:rsidRPr="00D701E0">
        <w:br/>
        <w:t xml:space="preserve">Πραγματοποιήθηκε ανασκόπηση της βιβλιογραφίας των τελευταίων 10 ετών μέσω </w:t>
      </w:r>
      <w:proofErr w:type="spellStart"/>
      <w:r w:rsidRPr="00D701E0">
        <w:t>PubMed</w:t>
      </w:r>
      <w:proofErr w:type="spellEnd"/>
      <w:r>
        <w:t xml:space="preserve">. </w:t>
      </w:r>
      <w:r w:rsidRPr="00D701E0">
        <w:t>Περιλήφθηκαν μελέτες, κατευθυντήριες οδηγίες και κλινικές περιγραφές που εστιάζουν στον εφηβικό πληθυσμό.</w:t>
      </w:r>
    </w:p>
    <w:p w14:paraId="08653519" w14:textId="77777777" w:rsidR="00D701E0" w:rsidRPr="00D701E0" w:rsidRDefault="00D701E0" w:rsidP="00D701E0">
      <w:r w:rsidRPr="00D701E0">
        <w:rPr>
          <w:b/>
          <w:bCs/>
        </w:rPr>
        <w:t>Αποτελέσματα:</w:t>
      </w:r>
      <w:r w:rsidRPr="00D701E0">
        <w:br/>
        <w:t>Η LEA συσχετίζεται με διαταραχές της έμμηνου ρύσης, καθυστερημένη σκελετική ανάπτυξη, αυξημένο κίνδυνο καταγμάτων, μειωμένη ανοσολογική λειτουργία και ψυχολογική επιβάρυνση. Το φαινόμενο παρατηρείται συχνά σε αθλήματα που δίνουν έμφαση στο σωματικό βάρος ή την εμφάνιση. Η έγκαιρη αναγνώριση μέσω εργαλείων όπως το LEAF-Q και η διατροφική παρέμβαση με αύξηση ενεργειακής πρόσληψης και κατάλληλη συμβουλευτική κρίνονται καθοριστικής σημασίας.</w:t>
      </w:r>
    </w:p>
    <w:p w14:paraId="2DB2C279" w14:textId="77777777" w:rsidR="00D701E0" w:rsidRPr="00D701E0" w:rsidRDefault="00D701E0" w:rsidP="00D701E0">
      <w:r w:rsidRPr="00D701E0">
        <w:rPr>
          <w:b/>
          <w:bCs/>
        </w:rPr>
        <w:t>Συμπεράσματα:</w:t>
      </w:r>
      <w:r w:rsidRPr="00D701E0">
        <w:br/>
        <w:t>Η LEA αποτελεί μια υποεκτιμημένη αλλά σοβαρή απειλή για την υγεία και την εξέλιξη εφήβων αθλητών. Η εκπαίδευση γονέων, προπονητών και επαγγελματιών υγείας σε συνδυασμό με τη διεπιστημονική προσέγγιση είναι καθοριστικής σημασίας για την πρόληψη και την ορθή διαχείρισή της.</w:t>
      </w:r>
    </w:p>
    <w:p w14:paraId="3DDB63E1" w14:textId="77777777" w:rsidR="00D701E0" w:rsidRPr="00D701E0" w:rsidRDefault="00D701E0" w:rsidP="00D701E0">
      <w:r w:rsidRPr="00D701E0">
        <w:rPr>
          <w:b/>
          <w:bCs/>
        </w:rPr>
        <w:t>Ενδεικτική Βιβλιογραφία:</w:t>
      </w:r>
    </w:p>
    <w:p w14:paraId="249387B8" w14:textId="77777777" w:rsidR="00D701E0" w:rsidRPr="00D701E0" w:rsidRDefault="00D701E0" w:rsidP="00D701E0">
      <w:pPr>
        <w:numPr>
          <w:ilvl w:val="0"/>
          <w:numId w:val="1"/>
        </w:numPr>
      </w:pPr>
      <w:r w:rsidRPr="00D701E0">
        <w:rPr>
          <w:lang w:val="en-US"/>
        </w:rPr>
        <w:t xml:space="preserve">Mountjoy M. et al. (2018). </w:t>
      </w:r>
      <w:r w:rsidRPr="00D701E0">
        <w:rPr>
          <w:i/>
          <w:iCs/>
          <w:lang w:val="en-US"/>
        </w:rPr>
        <w:t>IOC consensus statement on relative energy deficiency in sport (RED-S): 2018 update</w:t>
      </w:r>
      <w:r w:rsidRPr="00D701E0">
        <w:rPr>
          <w:lang w:val="en-US"/>
        </w:rPr>
        <w:t xml:space="preserve">. </w:t>
      </w:r>
      <w:proofErr w:type="spellStart"/>
      <w:r w:rsidRPr="00D701E0">
        <w:t>Br</w:t>
      </w:r>
      <w:proofErr w:type="spellEnd"/>
      <w:r w:rsidRPr="00D701E0">
        <w:t xml:space="preserve"> J </w:t>
      </w:r>
      <w:proofErr w:type="spellStart"/>
      <w:r w:rsidRPr="00D701E0">
        <w:t>Sports</w:t>
      </w:r>
      <w:proofErr w:type="spellEnd"/>
      <w:r w:rsidRPr="00D701E0">
        <w:t xml:space="preserve"> </w:t>
      </w:r>
      <w:proofErr w:type="spellStart"/>
      <w:r w:rsidRPr="00D701E0">
        <w:t>Med</w:t>
      </w:r>
      <w:proofErr w:type="spellEnd"/>
      <w:r w:rsidRPr="00D701E0">
        <w:t>.</w:t>
      </w:r>
      <w:r>
        <w:t xml:space="preserve"> </w:t>
      </w:r>
      <w:r w:rsidRPr="00D701E0">
        <w:t>DOI: 10.1136/bjsports-2018-099193</w:t>
      </w:r>
    </w:p>
    <w:p w14:paraId="4ACA58E3" w14:textId="77777777" w:rsidR="00D701E0" w:rsidRPr="00D701E0" w:rsidRDefault="00D701E0" w:rsidP="00D701E0">
      <w:pPr>
        <w:numPr>
          <w:ilvl w:val="0"/>
          <w:numId w:val="1"/>
        </w:numPr>
      </w:pPr>
      <w:r w:rsidRPr="00D701E0">
        <w:rPr>
          <w:lang w:val="en-US"/>
        </w:rPr>
        <w:t xml:space="preserve">Melin A. et al. (2015). </w:t>
      </w:r>
      <w:r w:rsidRPr="00D701E0">
        <w:rPr>
          <w:i/>
          <w:iCs/>
          <w:lang w:val="en-US"/>
        </w:rPr>
        <w:t>Energy availability and the female athlete triad in adolescent athletes</w:t>
      </w:r>
      <w:r w:rsidRPr="00D701E0">
        <w:rPr>
          <w:lang w:val="en-US"/>
        </w:rPr>
        <w:t xml:space="preserve">. </w:t>
      </w:r>
      <w:proofErr w:type="spellStart"/>
      <w:r w:rsidRPr="00D701E0">
        <w:t>Curr</w:t>
      </w:r>
      <w:proofErr w:type="spellEnd"/>
      <w:r w:rsidRPr="00D701E0">
        <w:t xml:space="preserve"> </w:t>
      </w:r>
      <w:proofErr w:type="spellStart"/>
      <w:r w:rsidRPr="00D701E0">
        <w:t>Opin</w:t>
      </w:r>
      <w:proofErr w:type="spellEnd"/>
      <w:r w:rsidRPr="00D701E0">
        <w:t xml:space="preserve"> </w:t>
      </w:r>
      <w:proofErr w:type="spellStart"/>
      <w:r w:rsidRPr="00D701E0">
        <w:t>Clin</w:t>
      </w:r>
      <w:proofErr w:type="spellEnd"/>
      <w:r w:rsidRPr="00D701E0">
        <w:t xml:space="preserve"> </w:t>
      </w:r>
      <w:proofErr w:type="spellStart"/>
      <w:r w:rsidRPr="00D701E0">
        <w:t>Nutr</w:t>
      </w:r>
      <w:proofErr w:type="spellEnd"/>
      <w:r w:rsidRPr="00D701E0">
        <w:t xml:space="preserve"> </w:t>
      </w:r>
      <w:proofErr w:type="spellStart"/>
      <w:r w:rsidRPr="00D701E0">
        <w:t>Metab</w:t>
      </w:r>
      <w:proofErr w:type="spellEnd"/>
      <w:r w:rsidRPr="00D701E0">
        <w:t xml:space="preserve"> </w:t>
      </w:r>
      <w:proofErr w:type="spellStart"/>
      <w:r w:rsidRPr="00D701E0">
        <w:t>Care</w:t>
      </w:r>
      <w:proofErr w:type="spellEnd"/>
      <w:r w:rsidRPr="00D701E0">
        <w:t>.</w:t>
      </w:r>
      <w:r>
        <w:t xml:space="preserve"> </w:t>
      </w:r>
      <w:r w:rsidRPr="00D701E0">
        <w:t>DOI: 10.1111/sms.12261</w:t>
      </w:r>
    </w:p>
    <w:p w14:paraId="4FC0DB66" w14:textId="77777777" w:rsidR="00D701E0" w:rsidRPr="00D701E0" w:rsidRDefault="00D701E0" w:rsidP="00D701E0">
      <w:pPr>
        <w:numPr>
          <w:ilvl w:val="0"/>
          <w:numId w:val="1"/>
        </w:numPr>
      </w:pPr>
      <w:r w:rsidRPr="00D701E0">
        <w:rPr>
          <w:lang w:val="en-US"/>
        </w:rPr>
        <w:t xml:space="preserve">Logue DM et al. (2020). </w:t>
      </w:r>
      <w:r w:rsidRPr="00D701E0">
        <w:rPr>
          <w:i/>
          <w:iCs/>
          <w:lang w:val="en-US"/>
        </w:rPr>
        <w:t>Low energy availability in athletes: A review of prevalence, physiological consequences, and treatment</w:t>
      </w:r>
      <w:r w:rsidRPr="00D701E0">
        <w:rPr>
          <w:lang w:val="en-US"/>
        </w:rPr>
        <w:t xml:space="preserve">. </w:t>
      </w:r>
      <w:proofErr w:type="spellStart"/>
      <w:r w:rsidRPr="00D701E0">
        <w:t>Sports</w:t>
      </w:r>
      <w:proofErr w:type="spellEnd"/>
      <w:r w:rsidRPr="00D701E0">
        <w:t xml:space="preserve"> </w:t>
      </w:r>
      <w:proofErr w:type="spellStart"/>
      <w:r w:rsidRPr="00D701E0">
        <w:t>Med</w:t>
      </w:r>
      <w:proofErr w:type="spellEnd"/>
      <w:r w:rsidRPr="00D701E0">
        <w:t>.</w:t>
      </w:r>
      <w:r>
        <w:t xml:space="preserve"> </w:t>
      </w:r>
      <w:r w:rsidRPr="00D701E0">
        <w:t>DOI: 10.1007/s40279-017-0790-3</w:t>
      </w:r>
    </w:p>
    <w:p w14:paraId="34ADB737" w14:textId="77777777" w:rsidR="00D701E0" w:rsidRPr="00D701E0" w:rsidRDefault="00D701E0" w:rsidP="00D701E0"/>
    <w:p w14:paraId="075A86AF" w14:textId="77777777" w:rsidR="003E1BBD" w:rsidRDefault="003E1BBD"/>
    <w:sectPr w:rsidR="003E1BB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35B0C"/>
    <w:multiLevelType w:val="multilevel"/>
    <w:tmpl w:val="6E60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97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519"/>
    <w:rsid w:val="00010AE5"/>
    <w:rsid w:val="003E1BBD"/>
    <w:rsid w:val="006B79DA"/>
    <w:rsid w:val="00801519"/>
    <w:rsid w:val="009E156D"/>
    <w:rsid w:val="00A1689E"/>
    <w:rsid w:val="00D701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605D"/>
  <w15:chartTrackingRefBased/>
  <w15:docId w15:val="{7431B555-05D6-4A51-B602-78E4EF1C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5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Anastasia Perrea</cp:lastModifiedBy>
  <cp:revision>2</cp:revision>
  <dcterms:created xsi:type="dcterms:W3CDTF">2025-05-12T19:57:00Z</dcterms:created>
  <dcterms:modified xsi:type="dcterms:W3CDTF">2025-05-12T19:57:00Z</dcterms:modified>
</cp:coreProperties>
</file>