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459" w:tblpY="-44"/>
        <w:tblW w:w="9463" w:type="dxa"/>
        <w:tblLook w:val="04A0" w:firstRow="1" w:lastRow="0" w:firstColumn="1" w:lastColumn="0" w:noHBand="0" w:noVBand="1"/>
      </w:tblPr>
      <w:tblGrid>
        <w:gridCol w:w="2249"/>
        <w:gridCol w:w="7214"/>
      </w:tblGrid>
      <w:tr w:rsidR="004D5C6E" w:rsidRPr="004D5C6E" w14:paraId="7E9BB12C" w14:textId="77777777" w:rsidTr="004D5C6E">
        <w:trPr>
          <w:trHeight w:val="1116"/>
        </w:trPr>
        <w:tc>
          <w:tcPr>
            <w:tcW w:w="2249" w:type="dxa"/>
          </w:tcPr>
          <w:p w14:paraId="439CE23C" w14:textId="77777777" w:rsidR="004D5C6E" w:rsidRPr="004D5C6E" w:rsidRDefault="004D5C6E" w:rsidP="004D5C6E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577C0875" wp14:editId="4C5D5B93">
                  <wp:extent cx="1031240" cy="1097280"/>
                  <wp:effectExtent l="0" t="0" r="0" b="0"/>
                  <wp:docPr id="1" name="Picture 1" descr="pelo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pelo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111"/>
            <w:bookmarkStart w:id="1" w:name="__UnoMark__37_277714641"/>
            <w:bookmarkStart w:id="2" w:name="__UnoMark__81_1530474312"/>
            <w:bookmarkEnd w:id="0"/>
            <w:bookmarkEnd w:id="1"/>
            <w:bookmarkEnd w:id="2"/>
          </w:p>
        </w:tc>
        <w:tc>
          <w:tcPr>
            <w:tcW w:w="7214" w:type="dxa"/>
          </w:tcPr>
          <w:p w14:paraId="749FE169" w14:textId="77777777" w:rsidR="004D5C6E" w:rsidRPr="004D5C6E" w:rsidRDefault="004D5C6E" w:rsidP="004D5C6E">
            <w:pPr>
              <w:tabs>
                <w:tab w:val="left" w:pos="2880"/>
                <w:tab w:val="center" w:pos="4153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__UnoMark__84_1530474312"/>
            <w:bookmarkEnd w:id="3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ΕΛΛΗΝΙΚΗ ΔΗΜΟΚΡΑΤΙΑ</w:t>
            </w:r>
          </w:p>
          <w:p w14:paraId="349777ED" w14:textId="77777777" w:rsidR="004D5C6E" w:rsidRPr="004D5C6E" w:rsidRDefault="004D5C6E" w:rsidP="004D5C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 xml:space="preserve">ΠΑΝΕΠΙΣΤΗΜΙΟ ΠΕΛΟΠΟΝΝΗΣΟΥ    </w:t>
            </w:r>
          </w:p>
          <w:p w14:paraId="31E07F76" w14:textId="77777777" w:rsidR="004D5C6E" w:rsidRPr="004D5C6E" w:rsidRDefault="004D5C6E" w:rsidP="004D5C6E">
            <w:pPr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b/>
                <w:smallCaps/>
                <w:noProof/>
                <w:color w:val="17365D" w:themeColor="text2" w:themeShade="BF"/>
                <w:sz w:val="22"/>
                <w:szCs w:val="22"/>
              </w:rPr>
              <mc:AlternateContent>
                <mc:Choice Requires="wps">
                  <w:drawing>
                    <wp:anchor distT="0" distB="0" distL="0" distR="0" simplePos="0" relativeHeight="251658240" behindDoc="1" locked="0" layoutInCell="1" allowOverlap="1" wp14:anchorId="348F05E6" wp14:editId="6DE206D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69215</wp:posOffset>
                      </wp:positionV>
                      <wp:extent cx="4485005" cy="7620"/>
                      <wp:effectExtent l="10160" t="15875" r="12065" b="16510"/>
                      <wp:wrapNone/>
                      <wp:docPr id="2" name="AutoShap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484520" cy="6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19080">
                                <a:solidFill>
                                  <a:srgbClr val="C5361C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6A83AD" id="AutoShape 6" o:spid="_x0000_s1026" style="position:absolute;margin-left:-.55pt;margin-top:5.45pt;width:353.15pt;height:.6pt;flip:y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" path="m,l21600,21600e" filled="f" strokecolor="#c5361c" strokeweight=".53mm">
                      <v:path arrowok="t"/>
                    </v:shape>
                  </w:pict>
                </mc:Fallback>
              </mc:AlternateContent>
            </w:r>
          </w:p>
          <w:p w14:paraId="0C86ACD5" w14:textId="146BA7DA" w:rsidR="004D5C6E" w:rsidRPr="004D5C6E" w:rsidRDefault="00F76C24" w:rsidP="004D5C6E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F76C24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ΠΟΛΥΤΕΧΝΙΚΗ ΣΧΟΛΗ</w:t>
            </w:r>
          </w:p>
          <w:p w14:paraId="25A12E7D" w14:textId="77777777" w:rsidR="004D5C6E" w:rsidRPr="004D5C6E" w:rsidRDefault="004D5C6E" w:rsidP="004D5C6E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Τμημα</w:t>
            </w:r>
            <w:proofErr w:type="spellEnd"/>
            <w:r w:rsidRPr="004D5C6E">
              <w:rPr>
                <w:rFonts w:asciiTheme="minorHAnsi" w:hAnsiTheme="minorHAnsi" w:cstheme="minorHAnsi"/>
                <w:b/>
                <w:smallCaps/>
                <w:color w:val="17365D" w:themeColor="text2" w:themeShade="BF"/>
                <w:sz w:val="22"/>
                <w:szCs w:val="22"/>
              </w:rPr>
              <w:t>: ΗΛΕΚΤΡΟΛΟΓΩΝ ΜΗΧΑΝΙΚΩΝ &amp; ΜΗΧΑΝΙΚΩΝ ΥΠΟΛΟΓΙΣΤΩΝ</w:t>
            </w:r>
          </w:p>
          <w:p w14:paraId="33813359" w14:textId="77777777" w:rsidR="004D5C6E" w:rsidRPr="004D5C6E" w:rsidRDefault="004D5C6E" w:rsidP="004D5C6E">
            <w:pPr>
              <w:pStyle w:val="Header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 xml:space="preserve">Διεύθυνση: Μ. Αλεξάνδρου 1, Τηλ.:2610 - 369236, </w:t>
            </w:r>
            <w:r w:rsidRPr="004D5C6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  <w:lang w:val="en-US"/>
              </w:rPr>
              <w:t>fax</w:t>
            </w:r>
            <w:r w:rsidRPr="004D5C6E">
              <w:rPr>
                <w:rFonts w:asciiTheme="minorHAnsi" w:hAnsiTheme="minorHAnsi" w:cstheme="minorHAnsi"/>
                <w:color w:val="17365D" w:themeColor="text2" w:themeShade="BF"/>
                <w:sz w:val="22"/>
                <w:szCs w:val="22"/>
              </w:rPr>
              <w:t>: 2610-369193</w:t>
            </w:r>
          </w:p>
        </w:tc>
      </w:tr>
    </w:tbl>
    <w:p w14:paraId="35E8EF01" w14:textId="77777777" w:rsidR="00C35044" w:rsidRPr="004D5C6E" w:rsidRDefault="00C35044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425C351" w14:textId="742BC0A2" w:rsidR="00C35044" w:rsidRPr="004D5C6E" w:rsidRDefault="004D5C6E" w:rsidP="004D5C6E">
      <w:pPr>
        <w:pStyle w:val="BodyText"/>
        <w:jc w:val="center"/>
        <w:rPr>
          <w:rFonts w:asciiTheme="minorHAnsi" w:hAnsiTheme="minorHAnsi" w:cstheme="minorHAnsi"/>
          <w:b/>
          <w:sz w:val="28"/>
          <w:szCs w:val="22"/>
        </w:rPr>
      </w:pPr>
      <w:r w:rsidRPr="004D5C6E">
        <w:rPr>
          <w:rFonts w:asciiTheme="minorHAnsi" w:hAnsiTheme="minorHAnsi" w:cstheme="minorHAnsi"/>
          <w:b/>
          <w:sz w:val="28"/>
          <w:szCs w:val="22"/>
        </w:rPr>
        <w:t xml:space="preserve">ΠΕΡΙΓΡΑΦΗ ΠΡΟΤΕΙΝΟΜΕΝΟΥ ΘΕΜΑΤΟΣ </w:t>
      </w:r>
      <w:r w:rsidR="002804BF">
        <w:rPr>
          <w:rFonts w:asciiTheme="minorHAnsi" w:hAnsiTheme="minorHAnsi" w:cstheme="minorHAnsi"/>
          <w:b/>
          <w:sz w:val="28"/>
          <w:szCs w:val="22"/>
        </w:rPr>
        <w:t>ΔΙΠΛΩΜΑΤΙΚΗΣ</w:t>
      </w:r>
      <w:r w:rsidRPr="004D5C6E">
        <w:rPr>
          <w:rFonts w:asciiTheme="minorHAnsi" w:hAnsiTheme="minorHAnsi" w:cstheme="minorHAnsi"/>
          <w:b/>
          <w:sz w:val="28"/>
          <w:szCs w:val="22"/>
        </w:rPr>
        <w:t xml:space="preserve"> ΕΡΓΑΣΙΑΣ</w:t>
      </w:r>
    </w:p>
    <w:tbl>
      <w:tblPr>
        <w:tblW w:w="9209" w:type="dxa"/>
        <w:jc w:val="center"/>
        <w:tblLook w:val="01E0" w:firstRow="1" w:lastRow="1" w:firstColumn="1" w:lastColumn="1" w:noHBand="0" w:noVBand="0"/>
      </w:tblPr>
      <w:tblGrid>
        <w:gridCol w:w="1526"/>
        <w:gridCol w:w="3259"/>
        <w:gridCol w:w="1132"/>
        <w:gridCol w:w="3292"/>
      </w:tblGrid>
      <w:tr w:rsidR="00C35044" w:rsidRPr="004D5C6E" w14:paraId="009490B5" w14:textId="77777777" w:rsidTr="580980F9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113E3" w14:textId="4FBA053F" w:rsidR="00C35044" w:rsidRPr="00CE1E99" w:rsidRDefault="004D5C6E" w:rsidP="00CE1E99">
            <w:pPr>
              <w:pStyle w:val="Title"/>
              <w:spacing w:before="120" w:line="276" w:lineRule="auto"/>
              <w:jc w:val="left"/>
              <w:outlineLvl w:val="0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580980F9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Τίτλος</w:t>
            </w:r>
            <w:bookmarkStart w:id="4" w:name="_Toc498160628"/>
            <w:r w:rsidR="00DD1595" w:rsidRPr="580980F9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: </w:t>
            </w:r>
            <w:bookmarkEnd w:id="4"/>
            <w:r w:rsidR="00CE1E99" w:rsidRPr="00CE1E99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>Η επίδραση των τεχνολογικών μέσων στη συμμετοχή του πολίτη στο Δημοκρατικό πολίτευμα</w:t>
            </w:r>
          </w:p>
        </w:tc>
      </w:tr>
      <w:tr w:rsidR="00C35044" w:rsidRPr="004D5C6E" w14:paraId="70AC9709" w14:textId="77777777" w:rsidTr="580980F9">
        <w:trPr>
          <w:jc w:val="center"/>
        </w:trPr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E802DCB" w14:textId="4F92348B" w:rsidR="00C35044" w:rsidRPr="004D5C6E" w:rsidRDefault="00DD1595" w:rsidP="580980F9">
            <w:pPr>
              <w:spacing w:before="120" w:line="276" w:lineRule="auto"/>
              <w:rPr>
                <w:rFonts w:asciiTheme="minorHAnsi" w:hAnsiTheme="minorHAnsi" w:cstheme="minorBidi"/>
                <w:sz w:val="22"/>
                <w:szCs w:val="22"/>
                <w:lang w:eastAsia="en-US"/>
              </w:rPr>
            </w:pPr>
            <w:r w:rsidRPr="580980F9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  <w:t>Επιβλέπων:</w:t>
            </w:r>
            <w:r w:rsidRPr="580980F9">
              <w:rPr>
                <w:rFonts w:ascii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5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9ADDE" w14:textId="62045342" w:rsidR="00C35044" w:rsidRPr="00037D1A" w:rsidRDefault="00037D1A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Δρ. Γ. Ασημακόπουλος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F40233F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>e-mail:</w:t>
            </w:r>
          </w:p>
        </w:tc>
        <w:tc>
          <w:tcPr>
            <w:tcW w:w="32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4FCA1" w14:textId="1A237FAB" w:rsidR="00C35044" w:rsidRPr="00037D1A" w:rsidRDefault="00037D1A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asim@uop.gr</w:t>
            </w:r>
          </w:p>
        </w:tc>
      </w:tr>
      <w:tr w:rsidR="00C35044" w:rsidRPr="004D5C6E" w14:paraId="5128A043" w14:textId="77777777" w:rsidTr="580980F9">
        <w:trPr>
          <w:jc w:val="center"/>
        </w:trPr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82B1959" w14:textId="77777777" w:rsidR="00C35044" w:rsidRPr="004D5C6E" w:rsidRDefault="00C35044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259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84686" w14:textId="77777777" w:rsidR="00C35044" w:rsidRPr="004D5C6E" w:rsidRDefault="00C35044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9363854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Άτομα</w:t>
            </w:r>
          </w:p>
        </w:tc>
        <w:tc>
          <w:tcPr>
            <w:tcW w:w="329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BCA75" w14:textId="16EC39F8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  <w:p w14:paraId="1532991D" w14:textId="77777777" w:rsidR="00C35044" w:rsidRPr="004D5C6E" w:rsidRDefault="00DD1595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35044" w:rsidRPr="004D5C6E" w14:paraId="35485B76" w14:textId="77777777" w:rsidTr="580980F9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99030F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Στόχοι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7F223E31" w14:textId="2ABC53B9" w:rsidR="00037D1A" w:rsidRDefault="00037D1A" w:rsidP="00037D1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Μελέτη της</w:t>
            </w:r>
            <w:r w:rsidRPr="00037D1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ε</w:t>
            </w:r>
            <w:r w:rsidRPr="00037D1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πίδραση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ς</w:t>
            </w:r>
            <w:r w:rsidRPr="00037D1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των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εργαλείων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διάδρασης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και επικοινωνίας</w:t>
            </w:r>
            <w:r w:rsidRPr="00037D1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στην Πολιτική Επικοινωνία και</w:t>
            </w:r>
            <w:r w:rsidR="00CE1E99" w:rsidRPr="00CE1E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CE1E9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Δημοκρατική </w:t>
            </w:r>
            <w:r w:rsidRPr="00037D1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Συμμετοχή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  <w:p w14:paraId="5FCCC51E" w14:textId="7E04DF2B" w:rsidR="00037D1A" w:rsidRPr="009F1784" w:rsidRDefault="00037D1A" w:rsidP="00037D1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Μελέτη της επίδρασης της </w:t>
            </w:r>
            <w:r w:rsidRPr="00037D1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Ψηφιακή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ς</w:t>
            </w:r>
            <w:r w:rsidRPr="00037D1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Διακυβέρνηση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ς, των μέσων κοινωνικής δικτύωσης και της τεχνητής νοημοσύνης</w:t>
            </w:r>
            <w:r w:rsidRPr="00037D1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στο πολίτευμα και την Πολιτεία</w:t>
            </w:r>
            <w:r w:rsidRPr="009F178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.</w:t>
            </w:r>
          </w:p>
          <w:p w14:paraId="4DB2F6D9" w14:textId="77777777" w:rsidR="00037D1A" w:rsidRPr="009F1784" w:rsidRDefault="00037D1A" w:rsidP="00037D1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F178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Ανάπτυξη και εφαρμογή ερευνητικού πρωτοκόλλου για τη συλλογή εμπειρικών δεδομένων από ομάδες χρηστών.</w:t>
            </w:r>
          </w:p>
          <w:p w14:paraId="62DF8D9B" w14:textId="4181553B" w:rsidR="00C35044" w:rsidRPr="00037D1A" w:rsidRDefault="00037D1A" w:rsidP="00037D1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F178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Στατιστική ανάλυση και εξαγωγή συσχετίσεων εμπειρίας χρήσης και αποτελεσματικότητας.</w:t>
            </w:r>
          </w:p>
        </w:tc>
      </w:tr>
      <w:tr w:rsidR="00C35044" w:rsidRPr="004D5C6E" w14:paraId="311E4412" w14:textId="77777777" w:rsidTr="580980F9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983C7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580980F9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  <w:t>Αντικείμενο</w:t>
            </w:r>
            <w:r w:rsidR="004D5C6E" w:rsidRPr="580980F9">
              <w:rPr>
                <w:rFonts w:asciiTheme="minorHAnsi" w:hAnsiTheme="minorHAnsi" w:cstheme="minorBidi"/>
                <w:b/>
                <w:bCs/>
                <w:sz w:val="22"/>
                <w:szCs w:val="22"/>
                <w:lang w:eastAsia="en-US"/>
              </w:rPr>
              <w:t>:</w:t>
            </w:r>
          </w:p>
          <w:p w14:paraId="649E74EB" w14:textId="46F0DAF3" w:rsidR="00037D1A" w:rsidRDefault="00037D1A" w:rsidP="580980F9">
            <w:pPr>
              <w:spacing w:before="12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9F1784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Η εργασία είναι εμπειρική. Ο φοιτητής θα σχεδιάσει και θα διανείμει ερωτηματολόγιο (</w:t>
            </w:r>
            <w:proofErr w:type="spellStart"/>
            <w:r w:rsidRPr="009F1784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Likert</w:t>
            </w:r>
            <w:proofErr w:type="spellEnd"/>
            <w:r w:rsidRPr="009F1784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1784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scale</w:t>
            </w:r>
            <w:proofErr w:type="spellEnd"/>
            <w:r w:rsidRPr="009F1784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) σε δείγμα χρηστών (≥</w:t>
            </w:r>
            <w:r w:rsidR="00CE1E99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3</w:t>
            </w:r>
            <w:r w:rsidRPr="009F1784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00), θα συλλέξει δεδομένα, θα εκτελέσει στατιστική ανάλυση (SPSS: </w:t>
            </w:r>
            <w:proofErr w:type="spellStart"/>
            <w:r w:rsidRPr="009F1784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Cronbach’s</w:t>
            </w:r>
            <w:proofErr w:type="spellEnd"/>
            <w:r w:rsidRPr="009F1784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Alpha, ANOVA, συσχετίσεις </w:t>
            </w:r>
            <w:proofErr w:type="spellStart"/>
            <w:r w:rsidRPr="009F1784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Pearson</w:t>
            </w:r>
            <w:proofErr w:type="spellEnd"/>
            <w:r w:rsidRPr="009F1784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/</w:t>
            </w:r>
            <w:proofErr w:type="spellStart"/>
            <w:r w:rsidRPr="009F1784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Spearman</w:t>
            </w:r>
            <w:proofErr w:type="spellEnd"/>
            <w:r w:rsidRPr="009F1784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). Επιπλέον, θα καταγράψει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ημερολόγιο χρήσης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.</w:t>
            </w:r>
          </w:p>
          <w:p w14:paraId="2DF85A4D" w14:textId="77777777" w:rsidR="00037D1A" w:rsidRPr="00817878" w:rsidRDefault="00037D1A" w:rsidP="00037D1A">
            <w:pPr>
              <w:spacing w:before="12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1787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Η εκπόνηση της διπλωματικής διαιρείται σε τρία βασικά στάδια:</w:t>
            </w:r>
          </w:p>
          <w:p w14:paraId="2BAD0A46" w14:textId="77777777" w:rsidR="00037D1A" w:rsidRPr="00817878" w:rsidRDefault="00037D1A" w:rsidP="00037D1A">
            <w:pPr>
              <w:spacing w:line="276" w:lineRule="auto"/>
              <w:ind w:left="1018" w:hanging="298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1787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α. Βιβλιογραφική αναζήτηση της τεχνολογίας αιχμής (</w:t>
            </w:r>
            <w:proofErr w:type="spellStart"/>
            <w:r w:rsidRPr="0081787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state</w:t>
            </w:r>
            <w:proofErr w:type="spellEnd"/>
            <w:r w:rsidRPr="0081787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of the </w:t>
            </w:r>
            <w:proofErr w:type="spellStart"/>
            <w:r w:rsidRPr="0081787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art</w:t>
            </w:r>
            <w:proofErr w:type="spellEnd"/>
            <w:r w:rsidRPr="0081787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), προσδιορισμό και καθορισμό του προβλήματος και των περιεχομένων της διπλωματικής.</w:t>
            </w:r>
          </w:p>
          <w:p w14:paraId="6B81CC91" w14:textId="77777777" w:rsidR="00037D1A" w:rsidRDefault="00037D1A" w:rsidP="00037D1A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81787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β. Σχεδιασμό και υλοποίηση της λύσης του προβλήματος.</w:t>
            </w:r>
          </w:p>
          <w:p w14:paraId="20712ED4" w14:textId="0BEBAE13" w:rsidR="00037D1A" w:rsidRPr="004D5C6E" w:rsidRDefault="00037D1A" w:rsidP="00037D1A">
            <w:pPr>
              <w:spacing w:line="276" w:lineRule="auto"/>
              <w:ind w:left="7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817878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γ. Αποτελέσματα (Θεωρητικά/Πειραματικά).</w:t>
            </w:r>
          </w:p>
        </w:tc>
      </w:tr>
      <w:tr w:rsidR="00C35044" w:rsidRPr="004D5C6E" w14:paraId="65FCDA16" w14:textId="77777777" w:rsidTr="580980F9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64432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Η εργασία περιλαμβάνει</w:t>
            </w:r>
          </w:p>
          <w:p w14:paraId="1706411E" w14:textId="3006D8FA" w:rsidR="00C35044" w:rsidRPr="00037D1A" w:rsidRDefault="00DD1595" w:rsidP="00037D1A">
            <w:pPr>
              <w:numPr>
                <w:ilvl w:val="0"/>
                <w:numId w:val="2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Ανάλυση και σχεδιασμό μοντέλων</w:t>
            </w:r>
          </w:p>
        </w:tc>
      </w:tr>
      <w:tr w:rsidR="00C35044" w:rsidRPr="004D5C6E" w14:paraId="6B0189D6" w14:textId="77777777" w:rsidTr="580980F9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7750E" w14:textId="77777777" w:rsidR="00C35044" w:rsidRPr="004D5C6E" w:rsidRDefault="00DD1595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Σχετιζόμενα Μαθήματα</w:t>
            </w:r>
          </w:p>
          <w:p w14:paraId="3B13E658" w14:textId="77777777" w:rsidR="00037D1A" w:rsidRPr="004D5C6E" w:rsidRDefault="00037D1A" w:rsidP="00037D1A">
            <w:pPr>
              <w:spacing w:before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Πρωτεύοντα: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D60C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Αντικειμενοστραφής Προγραμματισμός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, Προγραμματισμός Διαδικτύου</w:t>
            </w:r>
          </w:p>
          <w:p w14:paraId="19E11579" w14:textId="63CAE42C" w:rsidR="00C35044" w:rsidRPr="004D5C6E" w:rsidRDefault="00037D1A" w:rsidP="00037D1A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Δευτερεύοντα:</w:t>
            </w:r>
            <w:r w:rsidRPr="004D5C6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60C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Διαδικασιακός</w:t>
            </w:r>
            <w:proofErr w:type="spellEnd"/>
            <w:r w:rsidRPr="00D60C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 Προγραμματισμός</w:t>
            </w:r>
          </w:p>
        </w:tc>
      </w:tr>
      <w:tr w:rsidR="00C35044" w:rsidRPr="004D5C6E" w14:paraId="39704828" w14:textId="77777777" w:rsidTr="580980F9">
        <w:trPr>
          <w:jc w:val="center"/>
        </w:trPr>
        <w:tc>
          <w:tcPr>
            <w:tcW w:w="92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89EC9" w14:textId="7AAD91B7" w:rsidR="00C35044" w:rsidRPr="004D5C6E" w:rsidRDefault="00DD1595" w:rsidP="00037D1A">
            <w:p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D5C6E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Υποχρεώσεις Παρουσίας: </w:t>
            </w:r>
            <w:r w:rsidR="00037D1A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ΟΧΙ</w:t>
            </w:r>
          </w:p>
        </w:tc>
      </w:tr>
    </w:tbl>
    <w:p w14:paraId="71E41EBC" w14:textId="77777777" w:rsidR="00C35044" w:rsidRPr="004D5C6E" w:rsidRDefault="00C35044" w:rsidP="00CE1E99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C35044" w:rsidRPr="004D5C6E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ED98B" w14:textId="77777777" w:rsidR="008A5BAD" w:rsidRDefault="008A5BAD">
      <w:r>
        <w:separator/>
      </w:r>
    </w:p>
  </w:endnote>
  <w:endnote w:type="continuationSeparator" w:id="0">
    <w:p w14:paraId="399B49E7" w14:textId="77777777" w:rsidR="008A5BAD" w:rsidRDefault="008A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1ED9F" w14:textId="77777777" w:rsidR="00C35044" w:rsidRDefault="00C350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FB180" w14:textId="77777777" w:rsidR="008A5BAD" w:rsidRDefault="008A5BAD">
      <w:r>
        <w:separator/>
      </w:r>
    </w:p>
  </w:footnote>
  <w:footnote w:type="continuationSeparator" w:id="0">
    <w:p w14:paraId="7F9CEAF2" w14:textId="77777777" w:rsidR="008A5BAD" w:rsidRDefault="008A5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65A41" w14:textId="77777777" w:rsidR="00C35044" w:rsidRDefault="00C35044">
    <w:pPr>
      <w:pStyle w:val="Header"/>
    </w:pPr>
  </w:p>
  <w:p w14:paraId="53516194" w14:textId="77777777" w:rsidR="00C35044" w:rsidRDefault="00C350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D1387"/>
    <w:multiLevelType w:val="multilevel"/>
    <w:tmpl w:val="9C84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1044278"/>
    <w:multiLevelType w:val="multilevel"/>
    <w:tmpl w:val="72B29C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60E16F2"/>
    <w:multiLevelType w:val="multilevel"/>
    <w:tmpl w:val="D3F618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7667928">
    <w:abstractNumId w:val="1"/>
  </w:num>
  <w:num w:numId="2" w16cid:durableId="467894239">
    <w:abstractNumId w:val="0"/>
  </w:num>
  <w:num w:numId="3" w16cid:durableId="810631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044"/>
    <w:rsid w:val="00037D1A"/>
    <w:rsid w:val="00153B8A"/>
    <w:rsid w:val="002804BF"/>
    <w:rsid w:val="00281F60"/>
    <w:rsid w:val="00455696"/>
    <w:rsid w:val="004D5C6E"/>
    <w:rsid w:val="008A5BAD"/>
    <w:rsid w:val="00C35044"/>
    <w:rsid w:val="00C670C3"/>
    <w:rsid w:val="00CE1E99"/>
    <w:rsid w:val="00D01A42"/>
    <w:rsid w:val="00DD1595"/>
    <w:rsid w:val="00F76C24"/>
    <w:rsid w:val="075B6F7E"/>
    <w:rsid w:val="07D817FC"/>
    <w:rsid w:val="08AE859B"/>
    <w:rsid w:val="0F046008"/>
    <w:rsid w:val="0F325725"/>
    <w:rsid w:val="16473BC6"/>
    <w:rsid w:val="188B4067"/>
    <w:rsid w:val="1A180D80"/>
    <w:rsid w:val="1B4AD06E"/>
    <w:rsid w:val="2262EDE0"/>
    <w:rsid w:val="27DF3242"/>
    <w:rsid w:val="28DC05BB"/>
    <w:rsid w:val="31B36FA1"/>
    <w:rsid w:val="33C3FE23"/>
    <w:rsid w:val="378B5531"/>
    <w:rsid w:val="3F6A4784"/>
    <w:rsid w:val="4027A883"/>
    <w:rsid w:val="43F2FB43"/>
    <w:rsid w:val="4C723427"/>
    <w:rsid w:val="4D90DE3D"/>
    <w:rsid w:val="54A15EEC"/>
    <w:rsid w:val="580980F9"/>
    <w:rsid w:val="5A8617E4"/>
    <w:rsid w:val="5BF60BE5"/>
    <w:rsid w:val="62BE5F5F"/>
    <w:rsid w:val="637EA13C"/>
    <w:rsid w:val="6B9F05FE"/>
    <w:rsid w:val="6F1B720C"/>
    <w:rsid w:val="77F5020A"/>
    <w:rsid w:val="7A320A32"/>
    <w:rsid w:val="7B26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694B"/>
  <w15:docId w15:val="{85D02F00-7B74-4699-9E4A-FA1A884C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C5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11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qFormat/>
    <w:rsid w:val="00B94C50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customStyle="1" w:styleId="InternetLink">
    <w:name w:val="Internet Link"/>
    <w:basedOn w:val="DefaultParagraphFont"/>
    <w:uiPriority w:val="99"/>
    <w:unhideWhenUsed/>
    <w:rsid w:val="008D5C12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E568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qFormat/>
    <w:rsid w:val="00BB3AF7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B3AF7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B33758"/>
    <w:rPr>
      <w:rFonts w:ascii="Tahoma" w:hAnsi="Tahoma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5E4322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04D7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6811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l-GR"/>
    </w:rPr>
  </w:style>
  <w:style w:type="character" w:customStyle="1" w:styleId="fontstyle01">
    <w:name w:val="fontstyle01"/>
    <w:qFormat/>
    <w:rsid w:val="000D1B9C"/>
    <w:rPr>
      <w:rFonts w:ascii="Tahoma" w:hAnsi="Tahoma"/>
      <w:b/>
      <w:color w:val="000000"/>
      <w:sz w:val="18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Title">
    <w:name w:val="Title"/>
    <w:basedOn w:val="Normal"/>
    <w:link w:val="TitleChar"/>
    <w:qFormat/>
    <w:rsid w:val="00B94C50"/>
    <w:pPr>
      <w:jc w:val="center"/>
    </w:pPr>
    <w:rPr>
      <w:b/>
      <w:bCs/>
      <w:sz w:val="28"/>
    </w:rPr>
  </w:style>
  <w:style w:type="paragraph" w:styleId="ListParagraph">
    <w:name w:val="List Paragraph"/>
    <w:basedOn w:val="Normal"/>
    <w:uiPriority w:val="34"/>
    <w:qFormat/>
    <w:rsid w:val="006171BE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unhideWhenUsed/>
    <w:rsid w:val="00E568C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B3AF7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uiPriority w:val="99"/>
    <w:qFormat/>
    <w:rsid w:val="001E5D4E"/>
    <w:pPr>
      <w:ind w:left="720"/>
    </w:pPr>
    <w:rPr>
      <w:rFonts w:ascii="Calibri" w:eastAsia="SimSun" w:hAnsi="Calibri"/>
      <w:sz w:val="22"/>
      <w:szCs w:val="22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qFormat/>
    <w:rsid w:val="00B33758"/>
    <w:rPr>
      <w:rFonts w:ascii="Tahoma" w:eastAsiaTheme="minorHAnsi" w:hAnsi="Tahoma" w:cstheme="minorBidi"/>
      <w:sz w:val="21"/>
      <w:szCs w:val="21"/>
      <w:lang w:eastAsia="en-US"/>
    </w:rPr>
  </w:style>
  <w:style w:type="paragraph" w:customStyle="1" w:styleId="body">
    <w:name w:val="body"/>
    <w:basedOn w:val="Normal"/>
    <w:qFormat/>
    <w:rsid w:val="00A17877"/>
    <w:pPr>
      <w:ind w:firstLine="720"/>
      <w:jc w:val="both"/>
    </w:pPr>
    <w:rPr>
      <w:rFonts w:eastAsia="MS Mincho"/>
      <w:sz w:val="22"/>
      <w:szCs w:val="22"/>
      <w:lang w:eastAsia="en-US"/>
    </w:rPr>
  </w:style>
  <w:style w:type="paragraph" w:customStyle="1" w:styleId="bulletslist">
    <w:name w:val="bullets list"/>
    <w:basedOn w:val="body"/>
    <w:qFormat/>
    <w:rsid w:val="00A17877"/>
  </w:style>
  <w:style w:type="paragraph" w:styleId="TOCHeading">
    <w:name w:val="TOC Heading"/>
    <w:basedOn w:val="Heading1"/>
    <w:next w:val="Normal"/>
    <w:uiPriority w:val="39"/>
    <w:unhideWhenUsed/>
    <w:qFormat/>
    <w:rsid w:val="006811ED"/>
    <w:pPr>
      <w:spacing w:line="259" w:lineRule="auto"/>
    </w:pPr>
    <w:rPr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6811ED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6811ED"/>
    <w:pPr>
      <w:tabs>
        <w:tab w:val="right" w:leader="dot" w:pos="8296"/>
      </w:tabs>
      <w:spacing w:after="100" w:line="259" w:lineRule="auto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811ED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rsid w:val="00B94C50"/>
    <w:rPr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A8AD-37EA-48C2-93B3-079B61E9B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Nanos</dc:creator>
  <dc:description/>
  <cp:lastModifiedBy>GEORGIOS ASIMAKOPOULOS</cp:lastModifiedBy>
  <cp:revision>5</cp:revision>
  <dcterms:created xsi:type="dcterms:W3CDTF">2025-06-03T07:28:00Z</dcterms:created>
  <dcterms:modified xsi:type="dcterms:W3CDTF">2025-10-07T13:11:00Z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