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F65C" w14:textId="32C13E65" w:rsidR="00834C93" w:rsidRDefault="00297AEA" w:rsidP="00297AEA">
      <w:pPr>
        <w:jc w:val="center"/>
        <w:rPr>
          <w:rFonts w:ascii="Century Gothic" w:hAnsi="Century Gothic"/>
          <w:sz w:val="28"/>
          <w:szCs w:val="28"/>
        </w:rPr>
      </w:pPr>
      <w:bookmarkStart w:id="0" w:name="_Hlk78198614"/>
      <w:bookmarkStart w:id="1" w:name="_Hlk103094490"/>
      <w:bookmarkStart w:id="2" w:name="_Hlk103182513"/>
      <w:r w:rsidRPr="0027246D">
        <w:rPr>
          <w:rFonts w:ascii="Century Gothic" w:hAnsi="Century Gothic"/>
          <w:noProof/>
          <w:color w:val="747474" w:themeColor="background2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628542" wp14:editId="3A836D40">
            <wp:simplePos x="0" y="0"/>
            <wp:positionH relativeFrom="column">
              <wp:posOffset>640080</wp:posOffset>
            </wp:positionH>
            <wp:positionV relativeFrom="paragraph">
              <wp:posOffset>0</wp:posOffset>
            </wp:positionV>
            <wp:extent cx="4549140" cy="5859780"/>
            <wp:effectExtent l="0" t="0" r="3810" b="7620"/>
            <wp:wrapTopAndBottom/>
            <wp:docPr id="614767340" name="Picture 2" descr="A person in a suit and tie standing under a large be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67340" name="Picture 2" descr="A person in a suit and tie standing under a large be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707C8" w14:textId="5086AA0E" w:rsidR="00834C93" w:rsidRPr="00834C93" w:rsidRDefault="00834C93" w:rsidP="00834C93">
      <w:pPr>
        <w:jc w:val="center"/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</w:pPr>
      <w:r w:rsidRPr="00297AEA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 xml:space="preserve">Για τον </w:t>
      </w:r>
      <w:r>
        <w:rPr>
          <w:rFonts w:ascii="Century Gothic" w:hAnsi="Century Gothic"/>
          <w:b/>
          <w:bCs/>
          <w:color w:val="747474" w:themeColor="background2" w:themeShade="80"/>
          <w:sz w:val="32"/>
          <w:szCs w:val="32"/>
        </w:rPr>
        <w:t>John</w:t>
      </w:r>
      <w:r w:rsidRPr="00297AEA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 xml:space="preserve"> </w:t>
      </w:r>
      <w:r>
        <w:rPr>
          <w:rFonts w:ascii="Century Gothic" w:hAnsi="Century Gothic"/>
          <w:b/>
          <w:bCs/>
          <w:color w:val="747474" w:themeColor="background2" w:themeShade="80"/>
          <w:sz w:val="32"/>
          <w:szCs w:val="32"/>
        </w:rPr>
        <w:t>Cage</w:t>
      </w:r>
    </w:p>
    <w:p w14:paraId="09924DC4" w14:textId="77777777" w:rsidR="00834C93" w:rsidRPr="00834C93" w:rsidRDefault="00834C93" w:rsidP="00834C93">
      <w:pPr>
        <w:jc w:val="center"/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</w:pPr>
      <w:r w:rsidRPr="00834C93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 xml:space="preserve">Ομιλία του </w:t>
      </w:r>
      <w:r w:rsidRPr="00CA42F9">
        <w:rPr>
          <w:rFonts w:ascii="Century Gothic" w:hAnsi="Century Gothic"/>
          <w:b/>
          <w:bCs/>
          <w:color w:val="747474" w:themeColor="background2" w:themeShade="80"/>
          <w:sz w:val="32"/>
          <w:szCs w:val="32"/>
        </w:rPr>
        <w:t>Semih</w:t>
      </w:r>
      <w:r w:rsidRPr="00834C93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 xml:space="preserve"> </w:t>
      </w:r>
      <w:r w:rsidRPr="003D4E9C">
        <w:rPr>
          <w:rFonts w:ascii="Century Gothic" w:hAnsi="Century Gothic"/>
          <w:b/>
          <w:bCs/>
          <w:color w:val="747474" w:themeColor="background2" w:themeShade="80"/>
          <w:sz w:val="32"/>
          <w:szCs w:val="32"/>
        </w:rPr>
        <w:t>F</w:t>
      </w:r>
      <w:r w:rsidRPr="00834C93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>ı</w:t>
      </w:r>
      <w:r w:rsidRPr="003D4E9C">
        <w:rPr>
          <w:rFonts w:ascii="Century Gothic" w:hAnsi="Century Gothic"/>
          <w:b/>
          <w:bCs/>
          <w:color w:val="747474" w:themeColor="background2" w:themeShade="80"/>
          <w:sz w:val="32"/>
          <w:szCs w:val="32"/>
        </w:rPr>
        <w:t>r</w:t>
      </w:r>
      <w:r w:rsidRPr="00834C93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>ı</w:t>
      </w:r>
      <w:r w:rsidRPr="003D4E9C">
        <w:rPr>
          <w:rFonts w:ascii="Century Gothic" w:hAnsi="Century Gothic"/>
          <w:b/>
          <w:bCs/>
          <w:color w:val="747474" w:themeColor="background2" w:themeShade="80"/>
          <w:sz w:val="32"/>
          <w:szCs w:val="32"/>
        </w:rPr>
        <w:t>nc</w:t>
      </w:r>
      <w:r w:rsidRPr="00834C93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>ı</w:t>
      </w:r>
      <w:r w:rsidRPr="003D4E9C">
        <w:rPr>
          <w:rFonts w:ascii="Century Gothic" w:hAnsi="Century Gothic"/>
          <w:b/>
          <w:bCs/>
          <w:color w:val="747474" w:themeColor="background2" w:themeShade="80"/>
          <w:sz w:val="32"/>
          <w:szCs w:val="32"/>
        </w:rPr>
        <w:t>o</w:t>
      </w:r>
      <w:r w:rsidRPr="00834C93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>ğ</w:t>
      </w:r>
      <w:r w:rsidRPr="003D4E9C">
        <w:rPr>
          <w:rFonts w:ascii="Century Gothic" w:hAnsi="Century Gothic"/>
          <w:b/>
          <w:bCs/>
          <w:color w:val="747474" w:themeColor="background2" w:themeShade="80"/>
          <w:sz w:val="32"/>
          <w:szCs w:val="32"/>
        </w:rPr>
        <w:t>lu</w:t>
      </w:r>
    </w:p>
    <w:p w14:paraId="452ECFD5" w14:textId="32A25173" w:rsidR="00834C93" w:rsidRPr="00297AEA" w:rsidRDefault="00834C93" w:rsidP="00834C93">
      <w:pPr>
        <w:jc w:val="center"/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</w:pPr>
      <w:r w:rsidRPr="00834C93">
        <w:rPr>
          <w:rFonts w:ascii="Century Gothic" w:hAnsi="Century Gothic"/>
          <w:b/>
          <w:bCs/>
          <w:color w:val="747474" w:themeColor="background2" w:themeShade="80"/>
          <w:sz w:val="32"/>
          <w:szCs w:val="32"/>
          <w:lang w:val="el-GR"/>
        </w:rPr>
        <w:t>σκηνοθέτη θεάτρου/περφόρμανς και συνθέτη</w:t>
      </w:r>
    </w:p>
    <w:p w14:paraId="2FC4DB8D" w14:textId="67586530" w:rsidR="00834C93" w:rsidRPr="00297AEA" w:rsidRDefault="00834C93" w:rsidP="00834C93">
      <w:pPr>
        <w:spacing w:after="160" w:line="278" w:lineRule="auto"/>
        <w:jc w:val="center"/>
        <w:rPr>
          <w:rFonts w:ascii="Century Gothic" w:hAnsi="Century Gothic"/>
          <w:color w:val="747474" w:themeColor="background2" w:themeShade="80"/>
          <w:sz w:val="28"/>
          <w:szCs w:val="28"/>
          <w:lang w:val="el-GR"/>
        </w:rPr>
      </w:pPr>
      <w:r w:rsidRPr="00297AEA">
        <w:rPr>
          <w:rFonts w:ascii="Century Gothic" w:hAnsi="Century Gothic"/>
          <w:color w:val="747474" w:themeColor="background2" w:themeShade="80"/>
          <w:sz w:val="28"/>
          <w:szCs w:val="28"/>
          <w:lang w:val="el-GR"/>
        </w:rPr>
        <w:t>στο μάθημα Κριτική Ανάλυση Παραστάσεων</w:t>
      </w:r>
    </w:p>
    <w:p w14:paraId="2E277C80" w14:textId="27BE0C81" w:rsidR="00834C93" w:rsidRPr="00297AEA" w:rsidRDefault="00834C93" w:rsidP="00834C93">
      <w:pPr>
        <w:spacing w:after="160" w:line="278" w:lineRule="auto"/>
        <w:ind w:left="1440" w:firstLine="720"/>
        <w:rPr>
          <w:rFonts w:ascii="Century Gothic" w:hAnsi="Century Gothic"/>
          <w:color w:val="747474" w:themeColor="background2" w:themeShade="80"/>
          <w:sz w:val="28"/>
          <w:szCs w:val="28"/>
          <w:lang w:val="el-GR"/>
        </w:rPr>
      </w:pPr>
      <w:r w:rsidRPr="00297AEA">
        <w:rPr>
          <w:rFonts w:ascii="Century Gothic" w:hAnsi="Century Gothic"/>
          <w:color w:val="747474" w:themeColor="background2" w:themeShade="80"/>
          <w:sz w:val="28"/>
          <w:szCs w:val="28"/>
          <w:lang w:val="el-GR"/>
        </w:rPr>
        <w:t xml:space="preserve">Διδάσκουσα Μαρίνα </w:t>
      </w:r>
      <w:proofErr w:type="spellStart"/>
      <w:r w:rsidRPr="00297AEA">
        <w:rPr>
          <w:rFonts w:ascii="Century Gothic" w:hAnsi="Century Gothic"/>
          <w:color w:val="747474" w:themeColor="background2" w:themeShade="80"/>
          <w:sz w:val="28"/>
          <w:szCs w:val="28"/>
          <w:lang w:val="el-GR"/>
        </w:rPr>
        <w:t>Κοτζαμάνη</w:t>
      </w:r>
      <w:proofErr w:type="spellEnd"/>
    </w:p>
    <w:p w14:paraId="3A8E0055" w14:textId="77777777" w:rsidR="0027246D" w:rsidRPr="00297AEA" w:rsidRDefault="0027246D" w:rsidP="00834C93">
      <w:pPr>
        <w:spacing w:after="160" w:line="278" w:lineRule="auto"/>
        <w:ind w:left="1440" w:firstLine="720"/>
        <w:rPr>
          <w:rFonts w:ascii="Century Gothic" w:hAnsi="Century Gothic"/>
          <w:color w:val="747474" w:themeColor="background2" w:themeShade="80"/>
          <w:sz w:val="28"/>
          <w:szCs w:val="28"/>
          <w:lang w:val="el-GR"/>
        </w:rPr>
      </w:pPr>
    </w:p>
    <w:p w14:paraId="5C9EFD81" w14:textId="686907C4" w:rsidR="0027246D" w:rsidRPr="00297AEA" w:rsidRDefault="0027246D" w:rsidP="0027246D">
      <w:pPr>
        <w:spacing w:after="160" w:line="278" w:lineRule="auto"/>
        <w:ind w:left="1440" w:firstLine="720"/>
        <w:rPr>
          <w:rFonts w:ascii="Century Gothic" w:hAnsi="Century Gothic"/>
          <w:color w:val="747474" w:themeColor="background2" w:themeShade="80"/>
          <w:sz w:val="28"/>
          <w:szCs w:val="28"/>
          <w:lang w:val="el-GR"/>
        </w:rPr>
      </w:pPr>
    </w:p>
    <w:p w14:paraId="10835384" w14:textId="142CACCE" w:rsidR="0027246D" w:rsidRPr="00297AEA" w:rsidRDefault="0027246D" w:rsidP="00834C93">
      <w:pPr>
        <w:spacing w:after="160" w:line="278" w:lineRule="auto"/>
        <w:ind w:left="1440" w:firstLine="720"/>
        <w:rPr>
          <w:rFonts w:ascii="Century Gothic" w:hAnsi="Century Gothic"/>
          <w:color w:val="747474" w:themeColor="background2" w:themeShade="80"/>
          <w:sz w:val="28"/>
          <w:szCs w:val="28"/>
          <w:lang w:val="el-GR"/>
        </w:rPr>
      </w:pPr>
    </w:p>
    <w:p w14:paraId="74F093E7" w14:textId="671A84EE" w:rsidR="00834C93" w:rsidRPr="00834C93" w:rsidRDefault="00834C93" w:rsidP="00834C93">
      <w:pPr>
        <w:spacing w:after="0" w:line="240" w:lineRule="auto"/>
        <w:ind w:right="-1"/>
        <w:rPr>
          <w:rFonts w:ascii="Century Gothic" w:hAnsi="Century Gothic" w:cs="Arial"/>
          <w:b/>
          <w:color w:val="7F7F7F"/>
          <w:sz w:val="32"/>
          <w:szCs w:val="32"/>
          <w:lang w:val="el-GR"/>
        </w:rPr>
      </w:pPr>
    </w:p>
    <w:p w14:paraId="128125E9" w14:textId="362C1FC7" w:rsidR="00834C93" w:rsidRPr="00297AEA" w:rsidRDefault="00834C93" w:rsidP="00297AEA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E97132" w:themeColor="accent2"/>
          <w:sz w:val="28"/>
          <w:szCs w:val="28"/>
        </w:rPr>
      </w:pPr>
      <w:r w:rsidRPr="00834C93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>Τρίτη</w:t>
      </w:r>
      <w:r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 xml:space="preserve"> </w:t>
      </w:r>
      <w:r w:rsidRPr="00834C93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>1 Απριλίου</w:t>
      </w:r>
      <w:r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 xml:space="preserve">, </w:t>
      </w:r>
      <w:r w:rsidRPr="00834C93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>4</w:t>
      </w:r>
      <w:r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>.</w:t>
      </w:r>
      <w:r w:rsidRPr="00834C93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>3</w:t>
      </w:r>
      <w:r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>0</w:t>
      </w:r>
      <w:r w:rsidRPr="00834C93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>-6.00</w:t>
      </w:r>
      <w:r w:rsidRPr="00553820"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  <w:t xml:space="preserve"> μ.μ.</w:t>
      </w:r>
    </w:p>
    <w:p w14:paraId="64E853A8" w14:textId="77777777" w:rsidR="00297AEA" w:rsidRPr="00297AEA" w:rsidRDefault="00834C93" w:rsidP="00297AEA">
      <w:pPr>
        <w:spacing w:after="0"/>
        <w:jc w:val="center"/>
        <w:rPr>
          <w:b/>
          <w:bCs/>
          <w:color w:val="E97132" w:themeColor="accent2"/>
          <w:sz w:val="28"/>
          <w:szCs w:val="28"/>
          <w:lang w:val="el-GR"/>
        </w:rPr>
      </w:pPr>
      <w:r w:rsidRPr="00297AEA">
        <w:rPr>
          <w:b/>
          <w:bCs/>
          <w:color w:val="E97132" w:themeColor="accent2"/>
          <w:sz w:val="28"/>
          <w:szCs w:val="28"/>
          <w:lang w:val="el-GR"/>
        </w:rPr>
        <w:t>Αίθουσα Ισογείου, Κεντρικά Διδακτήρια,</w:t>
      </w:r>
    </w:p>
    <w:p w14:paraId="02A84B95" w14:textId="0A150EE0" w:rsidR="00834C93" w:rsidRDefault="00834C93" w:rsidP="00297AEA">
      <w:pPr>
        <w:spacing w:after="0"/>
        <w:jc w:val="center"/>
        <w:rPr>
          <w:b/>
          <w:bCs/>
          <w:color w:val="E97132" w:themeColor="accent2"/>
          <w:sz w:val="28"/>
          <w:szCs w:val="28"/>
        </w:rPr>
      </w:pPr>
      <w:proofErr w:type="spellStart"/>
      <w:r w:rsidRPr="00297AEA">
        <w:rPr>
          <w:b/>
          <w:bCs/>
          <w:color w:val="E97132" w:themeColor="accent2"/>
          <w:sz w:val="28"/>
          <w:szCs w:val="28"/>
          <w:lang w:val="el-GR"/>
        </w:rPr>
        <w:t>Βασ</w:t>
      </w:r>
      <w:proofErr w:type="spellEnd"/>
      <w:r w:rsidRPr="00297AEA">
        <w:rPr>
          <w:b/>
          <w:bCs/>
          <w:color w:val="E97132" w:themeColor="accent2"/>
          <w:sz w:val="28"/>
          <w:szCs w:val="28"/>
          <w:lang w:val="el-GR"/>
        </w:rPr>
        <w:t>. Γεωργίου Β και Ηρακλέους</w:t>
      </w:r>
    </w:p>
    <w:p w14:paraId="4B951E89" w14:textId="77777777" w:rsidR="00297AEA" w:rsidRPr="00297AEA" w:rsidRDefault="00297AEA" w:rsidP="00297AEA">
      <w:pPr>
        <w:spacing w:after="0"/>
        <w:jc w:val="center"/>
        <w:rPr>
          <w:b/>
          <w:bCs/>
          <w:color w:val="E97132" w:themeColor="accent2"/>
          <w:sz w:val="28"/>
          <w:szCs w:val="28"/>
        </w:rPr>
      </w:pPr>
    </w:p>
    <w:p w14:paraId="56D96306" w14:textId="049FD483" w:rsidR="00834C93" w:rsidRPr="00297AEA" w:rsidRDefault="00834C93" w:rsidP="00834C93">
      <w:pPr>
        <w:jc w:val="both"/>
        <w:rPr>
          <w:b/>
          <w:bCs/>
          <w:color w:val="747474" w:themeColor="background2" w:themeShade="80"/>
          <w:lang w:val="el-GR"/>
        </w:rPr>
      </w:pPr>
      <w:r w:rsidRPr="00297AEA">
        <w:rPr>
          <w:b/>
          <w:bCs/>
          <w:color w:val="747474" w:themeColor="background2" w:themeShade="80"/>
          <w:lang w:val="el-GR"/>
        </w:rPr>
        <w:t xml:space="preserve">Ο </w:t>
      </w:r>
      <w:r w:rsidRPr="003D4E9C">
        <w:rPr>
          <w:b/>
          <w:bCs/>
          <w:color w:val="747474" w:themeColor="background2" w:themeShade="80"/>
        </w:rPr>
        <w:t>John</w:t>
      </w:r>
      <w:r w:rsidRPr="00297AEA">
        <w:rPr>
          <w:b/>
          <w:bCs/>
          <w:color w:val="747474" w:themeColor="background2" w:themeShade="80"/>
          <w:lang w:val="el-GR"/>
        </w:rPr>
        <w:t xml:space="preserve"> </w:t>
      </w:r>
      <w:r w:rsidRPr="003D4E9C">
        <w:rPr>
          <w:b/>
          <w:bCs/>
          <w:color w:val="747474" w:themeColor="background2" w:themeShade="80"/>
        </w:rPr>
        <w:t>Cage</w:t>
      </w:r>
      <w:r w:rsidRPr="00297AEA">
        <w:rPr>
          <w:b/>
          <w:bCs/>
          <w:color w:val="747474" w:themeColor="background2" w:themeShade="80"/>
          <w:lang w:val="el-GR"/>
        </w:rPr>
        <w:t xml:space="preserve"> θεωρείται ένας από τους πιο </w:t>
      </w:r>
      <w:proofErr w:type="spellStart"/>
      <w:r w:rsidRPr="00297AEA">
        <w:rPr>
          <w:b/>
          <w:bCs/>
          <w:color w:val="747474" w:themeColor="background2" w:themeShade="80"/>
          <w:lang w:val="el-GR"/>
        </w:rPr>
        <w:t>επιδραστικούς</w:t>
      </w:r>
      <w:proofErr w:type="spellEnd"/>
      <w:r w:rsidRPr="00297AEA">
        <w:rPr>
          <w:b/>
          <w:bCs/>
          <w:color w:val="747474" w:themeColor="background2" w:themeShade="80"/>
          <w:lang w:val="el-GR"/>
        </w:rPr>
        <w:t xml:space="preserve"> καλλιτέχνες στην μουσική και γενικότερα στις τέχνες του 20ου αιώνα.  Ο </w:t>
      </w:r>
      <w:r w:rsidRPr="003D4E9C">
        <w:rPr>
          <w:b/>
          <w:bCs/>
          <w:color w:val="747474" w:themeColor="background2" w:themeShade="80"/>
        </w:rPr>
        <w:t>Semih</w:t>
      </w:r>
      <w:r w:rsidRPr="003D4E9C">
        <w:rPr>
          <w:b/>
          <w:bCs/>
          <w:color w:val="747474" w:themeColor="background2" w:themeShade="80"/>
          <w:lang w:val="el-GR"/>
        </w:rPr>
        <w:t xml:space="preserve"> </w:t>
      </w:r>
      <w:r w:rsidRPr="003D4E9C">
        <w:rPr>
          <w:b/>
          <w:bCs/>
          <w:color w:val="747474" w:themeColor="background2" w:themeShade="80"/>
        </w:rPr>
        <w:t>F</w:t>
      </w:r>
      <w:r w:rsidRPr="003D4E9C">
        <w:rPr>
          <w:b/>
          <w:bCs/>
          <w:color w:val="747474" w:themeColor="background2" w:themeShade="80"/>
          <w:lang w:val="el-GR"/>
        </w:rPr>
        <w:t>ı</w:t>
      </w:r>
      <w:r w:rsidRPr="003D4E9C">
        <w:rPr>
          <w:b/>
          <w:bCs/>
          <w:color w:val="747474" w:themeColor="background2" w:themeShade="80"/>
        </w:rPr>
        <w:t>r</w:t>
      </w:r>
      <w:r w:rsidRPr="003D4E9C">
        <w:rPr>
          <w:b/>
          <w:bCs/>
          <w:color w:val="747474" w:themeColor="background2" w:themeShade="80"/>
          <w:lang w:val="el-GR"/>
        </w:rPr>
        <w:t>ı</w:t>
      </w:r>
      <w:proofErr w:type="spellStart"/>
      <w:r w:rsidRPr="003D4E9C">
        <w:rPr>
          <w:b/>
          <w:bCs/>
          <w:color w:val="747474" w:themeColor="background2" w:themeShade="80"/>
        </w:rPr>
        <w:t>nc</w:t>
      </w:r>
      <w:proofErr w:type="spellEnd"/>
      <w:r w:rsidRPr="003D4E9C">
        <w:rPr>
          <w:b/>
          <w:bCs/>
          <w:color w:val="747474" w:themeColor="background2" w:themeShade="80"/>
          <w:lang w:val="el-GR"/>
        </w:rPr>
        <w:t>ı</w:t>
      </w:r>
      <w:r w:rsidRPr="003D4E9C">
        <w:rPr>
          <w:b/>
          <w:bCs/>
          <w:color w:val="747474" w:themeColor="background2" w:themeShade="80"/>
        </w:rPr>
        <w:t>o</w:t>
      </w:r>
      <w:r w:rsidRPr="003D4E9C">
        <w:rPr>
          <w:b/>
          <w:bCs/>
          <w:color w:val="747474" w:themeColor="background2" w:themeShade="80"/>
          <w:lang w:val="el-GR"/>
        </w:rPr>
        <w:t>ğ</w:t>
      </w:r>
      <w:proofErr w:type="spellStart"/>
      <w:r w:rsidRPr="003D4E9C">
        <w:rPr>
          <w:b/>
          <w:bCs/>
          <w:color w:val="747474" w:themeColor="background2" w:themeShade="80"/>
        </w:rPr>
        <w:t>lu</w:t>
      </w:r>
      <w:proofErr w:type="spellEnd"/>
      <w:r w:rsidRPr="00297AEA">
        <w:rPr>
          <w:b/>
          <w:bCs/>
          <w:color w:val="747474" w:themeColor="background2" w:themeShade="80"/>
          <w:lang w:val="el-GR"/>
        </w:rPr>
        <w:t>, σκηνοθέτης θεάτρου/</w:t>
      </w:r>
      <w:proofErr w:type="spellStart"/>
      <w:r w:rsidRPr="00297AEA">
        <w:rPr>
          <w:b/>
          <w:bCs/>
          <w:color w:val="747474" w:themeColor="background2" w:themeShade="80"/>
          <w:lang w:val="el-GR"/>
        </w:rPr>
        <w:t>περφόρμανς</w:t>
      </w:r>
      <w:proofErr w:type="spellEnd"/>
      <w:r w:rsidRPr="00297AEA">
        <w:rPr>
          <w:b/>
          <w:bCs/>
          <w:color w:val="747474" w:themeColor="background2" w:themeShade="80"/>
          <w:lang w:val="el-GR"/>
        </w:rPr>
        <w:t xml:space="preserve"> και συνθέτης που ζει στη Νέα Υόρκη, γνώρισε προσωπικά τον </w:t>
      </w:r>
      <w:r w:rsidRPr="00834C93">
        <w:rPr>
          <w:b/>
          <w:bCs/>
          <w:color w:val="747474" w:themeColor="background2" w:themeShade="80"/>
        </w:rPr>
        <w:t>Cage</w:t>
      </w:r>
      <w:r w:rsidRPr="00834C93">
        <w:rPr>
          <w:b/>
          <w:bCs/>
          <w:color w:val="747474" w:themeColor="background2" w:themeShade="80"/>
          <w:lang w:val="el-GR"/>
        </w:rPr>
        <w:t xml:space="preserve"> </w:t>
      </w:r>
      <w:r w:rsidRPr="00297AEA">
        <w:rPr>
          <w:b/>
          <w:bCs/>
          <w:color w:val="747474" w:themeColor="background2" w:themeShade="80"/>
          <w:lang w:val="el-GR"/>
        </w:rPr>
        <w:t>και το έργο του τα τελευταία δέκα χρόνια της ζωής του και μπορεί να εξηγήσει πώς και γιατί η δραστηριότητα του</w:t>
      </w:r>
      <w:r w:rsidRPr="00834C93">
        <w:rPr>
          <w:b/>
          <w:bCs/>
          <w:color w:val="747474" w:themeColor="background2" w:themeShade="80"/>
          <w:lang w:val="el-GR"/>
        </w:rPr>
        <w:t xml:space="preserve"> </w:t>
      </w:r>
      <w:r w:rsidRPr="00297AEA">
        <w:rPr>
          <w:b/>
          <w:bCs/>
          <w:color w:val="747474" w:themeColor="background2" w:themeShade="80"/>
          <w:lang w:val="el-GR"/>
        </w:rPr>
        <w:t xml:space="preserve">είχε τόσο ιδιότυπη εξέλιξη.  Ο </w:t>
      </w:r>
      <w:r w:rsidRPr="003D4E9C">
        <w:rPr>
          <w:b/>
          <w:bCs/>
          <w:color w:val="747474" w:themeColor="background2" w:themeShade="80"/>
        </w:rPr>
        <w:t>F</w:t>
      </w:r>
      <w:r w:rsidRPr="003D4E9C">
        <w:rPr>
          <w:b/>
          <w:bCs/>
          <w:color w:val="747474" w:themeColor="background2" w:themeShade="80"/>
          <w:lang w:val="el-GR"/>
        </w:rPr>
        <w:t>ı</w:t>
      </w:r>
      <w:r w:rsidRPr="003D4E9C">
        <w:rPr>
          <w:b/>
          <w:bCs/>
          <w:color w:val="747474" w:themeColor="background2" w:themeShade="80"/>
        </w:rPr>
        <w:t>r</w:t>
      </w:r>
      <w:r w:rsidRPr="003D4E9C">
        <w:rPr>
          <w:b/>
          <w:bCs/>
          <w:color w:val="747474" w:themeColor="background2" w:themeShade="80"/>
          <w:lang w:val="el-GR"/>
        </w:rPr>
        <w:t>ı</w:t>
      </w:r>
      <w:proofErr w:type="spellStart"/>
      <w:r w:rsidRPr="003D4E9C">
        <w:rPr>
          <w:b/>
          <w:bCs/>
          <w:color w:val="747474" w:themeColor="background2" w:themeShade="80"/>
        </w:rPr>
        <w:t>nc</w:t>
      </w:r>
      <w:proofErr w:type="spellEnd"/>
      <w:r w:rsidRPr="003D4E9C">
        <w:rPr>
          <w:b/>
          <w:bCs/>
          <w:color w:val="747474" w:themeColor="background2" w:themeShade="80"/>
          <w:lang w:val="el-GR"/>
        </w:rPr>
        <w:t>ı</w:t>
      </w:r>
      <w:r w:rsidRPr="003D4E9C">
        <w:rPr>
          <w:b/>
          <w:bCs/>
          <w:color w:val="747474" w:themeColor="background2" w:themeShade="80"/>
        </w:rPr>
        <w:t>o</w:t>
      </w:r>
      <w:r w:rsidRPr="003D4E9C">
        <w:rPr>
          <w:b/>
          <w:bCs/>
          <w:color w:val="747474" w:themeColor="background2" w:themeShade="80"/>
          <w:lang w:val="el-GR"/>
        </w:rPr>
        <w:t>ğ</w:t>
      </w:r>
      <w:proofErr w:type="spellStart"/>
      <w:r w:rsidRPr="003D4E9C">
        <w:rPr>
          <w:b/>
          <w:bCs/>
          <w:color w:val="747474" w:themeColor="background2" w:themeShade="80"/>
        </w:rPr>
        <w:t>lu</w:t>
      </w:r>
      <w:proofErr w:type="spellEnd"/>
      <w:r w:rsidRPr="00297AEA">
        <w:rPr>
          <w:b/>
          <w:bCs/>
          <w:color w:val="747474" w:themeColor="background2" w:themeShade="80"/>
          <w:lang w:val="el-GR"/>
        </w:rPr>
        <w:t xml:space="preserve">, έχει γράψει το πρώτο βιβλίο για τον </w:t>
      </w:r>
      <w:r w:rsidRPr="00834C93">
        <w:rPr>
          <w:b/>
          <w:bCs/>
          <w:color w:val="747474" w:themeColor="background2" w:themeShade="80"/>
        </w:rPr>
        <w:t>Cage</w:t>
      </w:r>
      <w:r w:rsidRPr="00834C93">
        <w:rPr>
          <w:b/>
          <w:bCs/>
          <w:color w:val="747474" w:themeColor="background2" w:themeShade="80"/>
          <w:lang w:val="el-GR"/>
        </w:rPr>
        <w:t xml:space="preserve"> </w:t>
      </w:r>
      <w:r w:rsidRPr="00297AEA">
        <w:rPr>
          <w:b/>
          <w:bCs/>
          <w:color w:val="747474" w:themeColor="background2" w:themeShade="80"/>
          <w:lang w:val="el-GR"/>
        </w:rPr>
        <w:t xml:space="preserve">στην </w:t>
      </w:r>
      <w:proofErr w:type="spellStart"/>
      <w:r w:rsidRPr="00297AEA">
        <w:rPr>
          <w:b/>
          <w:bCs/>
          <w:color w:val="747474" w:themeColor="background2" w:themeShade="80"/>
          <w:lang w:val="el-GR"/>
        </w:rPr>
        <w:t>τουρική</w:t>
      </w:r>
      <w:proofErr w:type="spellEnd"/>
      <w:r w:rsidRPr="00297AEA">
        <w:rPr>
          <w:b/>
          <w:bCs/>
          <w:color w:val="747474" w:themeColor="background2" w:themeShade="80"/>
          <w:lang w:val="el-GR"/>
        </w:rPr>
        <w:t xml:space="preserve"> γλώσσα.  Στη μελέτη του παρακολουθεί διεξοδικά την εξέλιξη των ιδεών και της καλλιτεχνικής πρακτικής του </w:t>
      </w:r>
      <w:r w:rsidRPr="00834C93">
        <w:rPr>
          <w:b/>
          <w:bCs/>
          <w:color w:val="747474" w:themeColor="background2" w:themeShade="80"/>
        </w:rPr>
        <w:t>Cage</w:t>
      </w:r>
      <w:r w:rsidRPr="00297AEA">
        <w:rPr>
          <w:b/>
          <w:bCs/>
          <w:color w:val="747474" w:themeColor="background2" w:themeShade="80"/>
          <w:lang w:val="el-GR"/>
        </w:rPr>
        <w:t xml:space="preserve"> και </w:t>
      </w:r>
      <w:proofErr w:type="spellStart"/>
      <w:r w:rsidRPr="00297AEA">
        <w:rPr>
          <w:b/>
          <w:bCs/>
          <w:color w:val="747474" w:themeColor="background2" w:themeShade="80"/>
          <w:lang w:val="el-GR"/>
        </w:rPr>
        <w:t>επισημαινει</w:t>
      </w:r>
      <w:proofErr w:type="spellEnd"/>
      <w:r w:rsidRPr="00297AEA">
        <w:rPr>
          <w:b/>
          <w:bCs/>
          <w:color w:val="747474" w:themeColor="background2" w:themeShade="80"/>
          <w:lang w:val="el-GR"/>
        </w:rPr>
        <w:t xml:space="preserve"> τις αλλαγές που πυροδότησε το έργο του στις τέχνες.</w:t>
      </w:r>
    </w:p>
    <w:p w14:paraId="6CB8B25F" w14:textId="77777777" w:rsidR="00834C93" w:rsidRPr="003D4E9C" w:rsidRDefault="00834C93" w:rsidP="00834C93">
      <w:pPr>
        <w:spacing w:after="160" w:line="278" w:lineRule="auto"/>
        <w:jc w:val="both"/>
        <w:rPr>
          <w:b/>
          <w:bCs/>
          <w:color w:val="747474" w:themeColor="background2" w:themeShade="80"/>
          <w:lang w:val="el-GR"/>
        </w:rPr>
      </w:pPr>
      <w:r w:rsidRPr="00297AEA">
        <w:rPr>
          <w:b/>
          <w:bCs/>
          <w:color w:val="747474" w:themeColor="background2" w:themeShade="80"/>
          <w:lang w:val="el-GR"/>
        </w:rPr>
        <w:t>Η ομιλία θα γίνει στα αγγλικά με συνόψεις στα ελληνικά</w:t>
      </w:r>
      <w:r w:rsidRPr="00834C93">
        <w:rPr>
          <w:b/>
          <w:bCs/>
          <w:color w:val="747474" w:themeColor="background2" w:themeShade="80"/>
          <w:lang w:val="el-GR"/>
        </w:rPr>
        <w:t xml:space="preserve"> </w:t>
      </w:r>
    </w:p>
    <w:p w14:paraId="112F18DC" w14:textId="77777777" w:rsidR="00834C93" w:rsidRPr="00834C93" w:rsidRDefault="00834C93" w:rsidP="00834C93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</w:pPr>
    </w:p>
    <w:p w14:paraId="51702FF9" w14:textId="77777777" w:rsidR="00834C93" w:rsidRPr="00B83FF6" w:rsidRDefault="00834C93" w:rsidP="00834C93">
      <w:pPr>
        <w:spacing w:after="0" w:line="240" w:lineRule="auto"/>
        <w:ind w:right="-1"/>
        <w:rPr>
          <w:rFonts w:ascii="Century Gothic" w:hAnsi="Century Gothic" w:cs="Arial"/>
          <w:b/>
          <w:color w:val="E97132" w:themeColor="accent2"/>
          <w:sz w:val="28"/>
          <w:szCs w:val="28"/>
          <w:lang w:val="el-GR"/>
        </w:rPr>
      </w:pPr>
    </w:p>
    <w:p w14:paraId="57ED37C0" w14:textId="77777777" w:rsidR="00834C93" w:rsidRPr="00834C93" w:rsidRDefault="00834C93" w:rsidP="00834C93">
      <w:pPr>
        <w:spacing w:after="0" w:line="240" w:lineRule="auto"/>
        <w:ind w:left="-284" w:right="-1"/>
        <w:jc w:val="center"/>
        <w:rPr>
          <w:rFonts w:ascii="Century Gothic" w:hAnsi="Century Gothic" w:cs="Arial"/>
          <w:b/>
          <w:color w:val="7F7F7F"/>
          <w:sz w:val="32"/>
          <w:szCs w:val="32"/>
          <w:lang w:val="el-GR"/>
        </w:rPr>
      </w:pPr>
    </w:p>
    <w:bookmarkEnd w:id="0"/>
    <w:bookmarkEnd w:id="1"/>
    <w:bookmarkEnd w:id="2"/>
    <w:p w14:paraId="33548A96" w14:textId="77777777" w:rsidR="00834C93" w:rsidRPr="00297AEA" w:rsidRDefault="00834C93">
      <w:pPr>
        <w:rPr>
          <w:lang w:val="el-GR"/>
        </w:rPr>
      </w:pPr>
    </w:p>
    <w:sectPr w:rsidR="00834C93" w:rsidRPr="00297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93"/>
    <w:rsid w:val="0027246D"/>
    <w:rsid w:val="00297AEA"/>
    <w:rsid w:val="0080689F"/>
    <w:rsid w:val="00834C93"/>
    <w:rsid w:val="00B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05E5"/>
  <w15:chartTrackingRefBased/>
  <w15:docId w15:val="{0B6C39BB-0FF2-4912-9E05-39F34087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9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3</cp:revision>
  <dcterms:created xsi:type="dcterms:W3CDTF">2025-03-27T10:45:00Z</dcterms:created>
  <dcterms:modified xsi:type="dcterms:W3CDTF">2025-03-27T11:07:00Z</dcterms:modified>
</cp:coreProperties>
</file>