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F802" w14:textId="77777777" w:rsidR="00AC1D6B" w:rsidRDefault="00000000" w:rsidP="00C3767D">
      <w:pPr>
        <w:pStyle w:val="Title"/>
      </w:pPr>
      <w:r>
        <w:rPr>
          <w:noProof/>
          <w:lang w:eastAsia="el-GR"/>
        </w:rPr>
        <w:pict w14:anchorId="0DC806CB">
          <v:roundrect id="_x0000_s2068" style="position:absolute;left:0;text-align:left;margin-left:-30.65pt;margin-top:-11.9pt;width:477.9pt;height:101.35pt;z-index:1" arcsize="10923f" fillcolor="#71685a" strokecolor="#71685a" strokeweight="2pt"/>
        </w:pict>
      </w:r>
      <w:r>
        <w:rPr>
          <w:noProof/>
          <w:lang w:eastAsia="el-GR"/>
        </w:rPr>
        <w:pict w14:anchorId="4DB95D8E">
          <v:roundrect id="_x0000_s2067" style="position:absolute;left:0;text-align:left;margin-left:-42.6pt;margin-top:-23.85pt;width:501.75pt;height:124.5pt;z-index:2" arcsize="10923f" filled="f" fillcolor="#74a510" strokecolor="#74a510" strokeweight="2pt"/>
        </w:pict>
      </w:r>
      <w:r>
        <w:rPr>
          <w:noProof/>
          <w:lang w:eastAsia="el-GR"/>
        </w:rPr>
        <w:pict w14:anchorId="5B46F92F">
          <v:rect id="_x0000_s2066" style="position:absolute;left:0;text-align:left;margin-left:-2.8pt;margin-top:-8.45pt;width:81.05pt;height:91.55pt;z-index:5;mso-wrap-style:none" filled="f" stroked="f">
            <v:textbox style="mso-next-textbox:#_x0000_s2066;mso-fit-shape-to-text:t">
              <w:txbxContent>
                <w:p w14:paraId="73649019" w14:textId="77777777" w:rsidR="005D7B0B" w:rsidRDefault="005D7B0B">
                  <w:r w:rsidRPr="00CD2DC9">
                    <w:rPr>
                      <w:b/>
                      <w:bCs/>
                    </w:rPr>
                    <w:object w:dxaOrig="27562" w:dyaOrig="29866" w14:anchorId="76E40C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6pt;height:73.5pt">
                        <v:imagedata r:id="rId8" o:title=""/>
                      </v:shape>
                      <o:OLEObject Type="Embed" ProgID="Visio.Drawing.11" ShapeID="_x0000_i1026" DrawAspect="Content" ObjectID="_1822709399" r:id="rId9"/>
                    </w:objec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 w14:anchorId="4CD26F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0;text-align:left;margin-left:106.7pt;margin-top:4.8pt;width:.05pt;height:66.95pt;z-index:4" o:connectortype="straight" strokecolor="#74a510" strokeweight="4pt"/>
        </w:pict>
      </w:r>
      <w:r>
        <w:rPr>
          <w:noProof/>
          <w:lang w:eastAsia="el-GR"/>
        </w:rPr>
        <w:pict w14:anchorId="401791EB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27.5pt;margin-top:12.6pt;width:299.25pt;height:58.4pt;z-index:3" filled="f" stroked="f">
            <v:textbox style="mso-next-textbox:#_x0000_s2062">
              <w:txbxContent>
                <w:p w14:paraId="34229CD3" w14:textId="77777777" w:rsidR="005E6898" w:rsidRPr="000A4BE3" w:rsidRDefault="004370DA" w:rsidP="000329D7">
                  <w:pPr>
                    <w:autoSpaceDE w:val="0"/>
                    <w:autoSpaceDN w:val="0"/>
                    <w:adjustRightInd w:val="0"/>
                    <w:spacing w:after="0" w:line="287" w:lineRule="auto"/>
                    <w:jc w:val="center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12"/>
                    </w:rPr>
                    <w:t xml:space="preserve">Εργαστήριο </w:t>
                  </w:r>
                  <w:r w:rsidR="005E6898" w:rsidRPr="000A4BE3"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12"/>
                    </w:rPr>
                    <w:t>Γνώσης και Αβεβαιότητας</w:t>
                  </w:r>
                </w:p>
                <w:p w14:paraId="2EE70AB8" w14:textId="6542F435" w:rsidR="005E6898" w:rsidRPr="000A4BE3" w:rsidRDefault="00AF7A4D" w:rsidP="000329D7">
                  <w:pPr>
                    <w:autoSpaceDE w:val="0"/>
                    <w:autoSpaceDN w:val="0"/>
                    <w:adjustRightInd w:val="0"/>
                    <w:spacing w:after="0" w:line="287" w:lineRule="auto"/>
                    <w:ind w:left="-142" w:firstLine="142"/>
                    <w:jc w:val="center"/>
                    <w:rPr>
                      <w:rFonts w:ascii="Tahoma" w:hAnsi="Tahoma" w:cs="Tahoma"/>
                      <w:color w:val="FFFFFF"/>
                      <w:sz w:val="20"/>
                      <w:szCs w:val="12"/>
                    </w:rPr>
                  </w:pPr>
                  <w:r>
                    <w:rPr>
                      <w:rFonts w:ascii="Tahoma" w:hAnsi="Tahoma" w:cs="Tahoma"/>
                      <w:color w:val="FFFFFF"/>
                      <w:sz w:val="20"/>
                      <w:szCs w:val="12"/>
                    </w:rPr>
                    <w:t>Σχολή Οικονομίας και Τεχνολογίας</w:t>
                  </w:r>
                </w:p>
                <w:p w14:paraId="7092F3EE" w14:textId="77777777" w:rsidR="005E6898" w:rsidRPr="000A4BE3" w:rsidRDefault="005E6898" w:rsidP="000329D7">
                  <w:pPr>
                    <w:jc w:val="center"/>
                    <w:rPr>
                      <w:color w:val="FFFFFF"/>
                      <w:sz w:val="24"/>
                    </w:rPr>
                  </w:pPr>
                  <w:r w:rsidRPr="000A4BE3">
                    <w:rPr>
                      <w:rFonts w:ascii="Tahoma" w:hAnsi="Tahoma" w:cs="Tahoma"/>
                      <w:color w:val="FFFFFF"/>
                      <w:sz w:val="20"/>
                      <w:szCs w:val="12"/>
                    </w:rPr>
                    <w:t>Πανεπιστήμιο Πελοποννήσου</w:t>
                  </w:r>
                </w:p>
              </w:txbxContent>
            </v:textbox>
          </v:shape>
        </w:pict>
      </w: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350"/>
        <w:gridCol w:w="4320"/>
      </w:tblGrid>
      <w:tr w:rsidR="00C3767D" w:rsidRPr="00D1372D" w14:paraId="3B43FDA1" w14:textId="77777777" w:rsidTr="008C4B01">
        <w:trPr>
          <w:jc w:val="center"/>
        </w:trPr>
        <w:tc>
          <w:tcPr>
            <w:tcW w:w="1350" w:type="dxa"/>
          </w:tcPr>
          <w:p w14:paraId="2F9B4982" w14:textId="77777777" w:rsidR="00C3767D" w:rsidRPr="00D1372D" w:rsidRDefault="00C3767D" w:rsidP="00C3767D">
            <w:pPr>
              <w:autoSpaceDE w:val="0"/>
              <w:autoSpaceDN w:val="0"/>
              <w:adjustRightInd w:val="0"/>
              <w:spacing w:after="0" w:line="287" w:lineRule="auto"/>
              <w:jc w:val="right"/>
              <w:rPr>
                <w:color w:val="446107"/>
              </w:rPr>
            </w:pPr>
          </w:p>
        </w:tc>
        <w:tc>
          <w:tcPr>
            <w:tcW w:w="4320" w:type="dxa"/>
            <w:vAlign w:val="bottom"/>
          </w:tcPr>
          <w:p w14:paraId="735FBF8A" w14:textId="77777777" w:rsidR="00C3767D" w:rsidRPr="00D1372D" w:rsidRDefault="00C3767D" w:rsidP="00C3767D">
            <w:pPr>
              <w:autoSpaceDE w:val="0"/>
              <w:autoSpaceDN w:val="0"/>
              <w:adjustRightInd w:val="0"/>
              <w:spacing w:after="0" w:line="287" w:lineRule="auto"/>
              <w:ind w:left="-142" w:firstLine="142"/>
              <w:jc w:val="left"/>
              <w:rPr>
                <w:color w:val="446107"/>
              </w:rPr>
            </w:pPr>
          </w:p>
        </w:tc>
      </w:tr>
    </w:tbl>
    <w:p w14:paraId="3A65E3ED" w14:textId="77777777" w:rsidR="00C3767D" w:rsidRPr="00C4752F" w:rsidRDefault="00C3767D" w:rsidP="00C3767D">
      <w:pPr>
        <w:pStyle w:val="Header"/>
        <w:rPr>
          <w:color w:val="446107"/>
        </w:rPr>
      </w:pPr>
    </w:p>
    <w:p w14:paraId="71E5DE26" w14:textId="77777777" w:rsidR="00C3767D" w:rsidRDefault="00C3767D" w:rsidP="00C3767D"/>
    <w:p w14:paraId="1A885CF4" w14:textId="77777777" w:rsidR="00C3767D" w:rsidRDefault="00C3767D" w:rsidP="00C3767D"/>
    <w:p w14:paraId="7C62CDEF" w14:textId="77777777" w:rsidR="00C3767D" w:rsidRPr="00C3767D" w:rsidRDefault="00C3767D" w:rsidP="00C3767D"/>
    <w:p w14:paraId="75834D18" w14:textId="77777777" w:rsidR="00C3767D" w:rsidRDefault="00C3767D" w:rsidP="00C3767D">
      <w:pPr>
        <w:pStyle w:val="Title"/>
      </w:pPr>
    </w:p>
    <w:p w14:paraId="49319AEA" w14:textId="77777777" w:rsidR="00C3767D" w:rsidRDefault="00000000" w:rsidP="008C4B01">
      <w:pPr>
        <w:pStyle w:val="a"/>
        <w:rPr>
          <w:lang w:val="en-US"/>
        </w:rPr>
      </w:pPr>
      <w:r>
        <w:rPr>
          <w:noProof/>
          <w:lang w:eastAsia="el-GR"/>
        </w:rPr>
        <w:pict w14:anchorId="6345AFAC">
          <v:shape id="_x0000_s2069" type="#_x0000_t202" style="position:absolute;left:0;text-align:left;margin-left:-26.05pt;margin-top:11.65pt;width:468.65pt;height:46.6pt;z-index:6" filled="f" fillcolor="#74a510" stroked="f" strokecolor="#74a510" strokeweight="2pt">
            <v:textbox style="mso-next-textbox:#_x0000_s2069">
              <w:txbxContent>
                <w:p w14:paraId="62819C62" w14:textId="77777777" w:rsidR="00B573C8" w:rsidRPr="007F63CE" w:rsidRDefault="007F63CE" w:rsidP="00B573C8">
                  <w:pPr>
                    <w:pStyle w:val="a"/>
                    <w:jc w:val="center"/>
                  </w:pPr>
                  <w:r>
                    <w:t>Λογική Σχεδίαση</w:t>
                  </w:r>
                </w:p>
                <w:p w14:paraId="21594481" w14:textId="77777777" w:rsidR="00B573C8" w:rsidRDefault="00B573C8"/>
              </w:txbxContent>
            </v:textbox>
          </v:shape>
        </w:pict>
      </w:r>
    </w:p>
    <w:p w14:paraId="0F10CCF7" w14:textId="77777777" w:rsidR="00190136" w:rsidRPr="00190136" w:rsidRDefault="00190136" w:rsidP="008C4B01">
      <w:pPr>
        <w:pStyle w:val="a"/>
        <w:rPr>
          <w:lang w:val="en-US"/>
        </w:rPr>
      </w:pPr>
    </w:p>
    <w:p w14:paraId="1293DDED" w14:textId="77777777" w:rsidR="00C3767D" w:rsidRDefault="00000000" w:rsidP="008C4B01">
      <w:pPr>
        <w:pStyle w:val="a"/>
        <w:rPr>
          <w:lang w:val="en-US"/>
        </w:rPr>
      </w:pPr>
      <w:r>
        <w:rPr>
          <w:noProof/>
          <w:sz w:val="22"/>
          <w:szCs w:val="22"/>
          <w:lang w:eastAsia="el-GR"/>
        </w:rPr>
        <w:pict w14:anchorId="03714862">
          <v:shape id="_x0000_s2070" type="#_x0000_t202" style="position:absolute;left:0;text-align:left;margin-left:-26.05pt;margin-top:27.6pt;width:468.65pt;height:101.1pt;z-index:7" filled="f" fillcolor="#74a510" stroked="f" strokecolor="#74a510" strokeweight="2pt">
            <v:textbox style="mso-next-textbox:#_x0000_s2070">
              <w:txbxContent>
                <w:p w14:paraId="0AEC13A0" w14:textId="32D22D70" w:rsidR="007F63CE" w:rsidRDefault="007F63CE" w:rsidP="00B573C8">
                  <w:pPr>
                    <w:pStyle w:val="a"/>
                    <w:jc w:val="center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Θεωρητική Άσκηση: </w:t>
                  </w:r>
                </w:p>
                <w:p w14:paraId="1DB987B7" w14:textId="77777777" w:rsidR="00B573C8" w:rsidRPr="00190136" w:rsidRDefault="007F63CE" w:rsidP="00B573C8">
                  <w:pPr>
                    <w:pStyle w:val="a"/>
                    <w:jc w:val="center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Απόδειξη Ισοδυναμίας Συναρτήσεων</w:t>
                  </w:r>
                </w:p>
                <w:p w14:paraId="71983FDC" w14:textId="77777777" w:rsidR="00B573C8" w:rsidRDefault="00B573C8" w:rsidP="00B573C8"/>
              </w:txbxContent>
            </v:textbox>
          </v:shape>
        </w:pict>
      </w:r>
    </w:p>
    <w:p w14:paraId="4DB5776E" w14:textId="77777777" w:rsidR="00190136" w:rsidRPr="00190136" w:rsidRDefault="00190136" w:rsidP="008C4B01">
      <w:pPr>
        <w:pStyle w:val="a"/>
        <w:rPr>
          <w:lang w:val="en-US"/>
        </w:rPr>
      </w:pPr>
    </w:p>
    <w:p w14:paraId="45B3A8DA" w14:textId="77777777" w:rsidR="00C3767D" w:rsidRPr="00190136" w:rsidRDefault="00C3767D" w:rsidP="008C4B01">
      <w:pPr>
        <w:pStyle w:val="a"/>
      </w:pPr>
    </w:p>
    <w:p w14:paraId="186190A2" w14:textId="77777777" w:rsidR="00AC1D6B" w:rsidRPr="008C4B01" w:rsidRDefault="00AC1D6B" w:rsidP="00AC1D6B">
      <w:pPr>
        <w:rPr>
          <w:sz w:val="28"/>
          <w:szCs w:val="28"/>
          <w:lang w:val="en-US"/>
        </w:rPr>
      </w:pPr>
    </w:p>
    <w:p w14:paraId="71F65DBB" w14:textId="77777777" w:rsidR="00AC1D6B" w:rsidRDefault="00AC1D6B" w:rsidP="00AC1D6B"/>
    <w:p w14:paraId="1376C8B2" w14:textId="77777777" w:rsidR="0072261C" w:rsidRDefault="0072261C" w:rsidP="00AC1D6B"/>
    <w:p w14:paraId="4EFE0E95" w14:textId="77777777" w:rsidR="00C3767D" w:rsidRDefault="00C3767D" w:rsidP="00AC1D6B"/>
    <w:p w14:paraId="038253A2" w14:textId="77777777" w:rsidR="0072261C" w:rsidRDefault="00000000" w:rsidP="00AC1D6B">
      <w:pPr>
        <w:rPr>
          <w:lang w:val="en-US"/>
        </w:rPr>
      </w:pPr>
      <w:r>
        <w:rPr>
          <w:noProof/>
          <w:lang w:eastAsia="el-GR"/>
        </w:rPr>
        <w:pict w14:anchorId="2BF2847C">
          <v:shape id="_x0000_s2076" type="#_x0000_t202" style="position:absolute;left:0;text-align:left;margin-left:-26.65pt;margin-top:23.3pt;width:468.65pt;height:101.1pt;z-index:9;mso-position-horizontal-relative:margin" filled="f" fillcolor="#74a510" stroked="f" strokecolor="#74a510" strokeweight="2pt">
            <v:textbox style="mso-next-textbox:#_x0000_s2076">
              <w:txbxContent>
                <w:p w14:paraId="628D8FCE" w14:textId="77777777" w:rsidR="007F63CE" w:rsidRDefault="007F63CE" w:rsidP="007F63CE">
                  <w:pPr>
                    <w:pStyle w:val="a"/>
                    <w:jc w:val="center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Μανόλης Γουάλλες</w:t>
                  </w:r>
                </w:p>
                <w:p w14:paraId="6BD2C2E6" w14:textId="77777777" w:rsidR="007F63CE" w:rsidRPr="00190136" w:rsidRDefault="007F63CE" w:rsidP="007F63CE">
                  <w:pPr>
                    <w:pStyle w:val="a"/>
                    <w:jc w:val="center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ΑΜ: 2022 2001 00999</w:t>
                  </w:r>
                </w:p>
                <w:p w14:paraId="0F8BF56F" w14:textId="77777777" w:rsidR="007F63CE" w:rsidRDefault="007F63CE" w:rsidP="007F63CE"/>
              </w:txbxContent>
            </v:textbox>
            <w10:wrap anchorx="margin"/>
          </v:shape>
        </w:pict>
      </w:r>
    </w:p>
    <w:p w14:paraId="39CF17BD" w14:textId="77777777" w:rsidR="00190136" w:rsidRDefault="00190136" w:rsidP="00AC1D6B">
      <w:pPr>
        <w:rPr>
          <w:lang w:val="en-US"/>
        </w:rPr>
      </w:pPr>
    </w:p>
    <w:p w14:paraId="58CE75BD" w14:textId="77777777" w:rsidR="00190136" w:rsidRPr="00190136" w:rsidRDefault="00190136" w:rsidP="00AC1D6B">
      <w:pPr>
        <w:rPr>
          <w:lang w:val="en-US"/>
        </w:rPr>
      </w:pPr>
    </w:p>
    <w:p w14:paraId="0387C9D3" w14:textId="77777777" w:rsidR="00AC1D6B" w:rsidRDefault="00000000" w:rsidP="00AC1D6B">
      <w:r>
        <w:rPr>
          <w:noProof/>
          <w:lang w:eastAsia="el-GR"/>
        </w:rPr>
        <w:pict w14:anchorId="11D15B52">
          <v:shape id="_x0000_s2071" type="#_x0000_t202" style="position:absolute;left:0;text-align:left;margin-left:-30.65pt;margin-top:149.05pt;width:468.65pt;height:32.55pt;z-index:8" filled="f" fillcolor="#74a510" stroked="f" strokecolor="#74a510" strokeweight="2pt">
            <v:textbox style="mso-next-textbox:#_x0000_s2071">
              <w:txbxContent>
                <w:p w14:paraId="2169DCD7" w14:textId="3570FC7E" w:rsidR="00B573C8" w:rsidRPr="00AF7A4D" w:rsidRDefault="007F63CE" w:rsidP="008165EE">
                  <w:pPr>
                    <w:jc w:val="right"/>
                    <w:rPr>
                      <w:color w:val="74A510"/>
                    </w:rPr>
                  </w:pPr>
                  <w:r>
                    <w:rPr>
                      <w:color w:val="74A510"/>
                    </w:rPr>
                    <w:t>Οκτώβριος</w:t>
                  </w:r>
                  <w:r w:rsidR="00B573C8" w:rsidRPr="00190136">
                    <w:rPr>
                      <w:color w:val="74A510"/>
                    </w:rPr>
                    <w:t xml:space="preserve"> 20</w:t>
                  </w:r>
                  <w:r w:rsidR="005B0439">
                    <w:rPr>
                      <w:color w:val="74A510"/>
                      <w:lang w:val="en-US"/>
                    </w:rPr>
                    <w:t>2</w:t>
                  </w:r>
                  <w:r w:rsidR="003A2EC7">
                    <w:rPr>
                      <w:color w:val="74A510"/>
                    </w:rPr>
                    <w:t>5</w:t>
                  </w:r>
                </w:p>
              </w:txbxContent>
            </v:textbox>
          </v:shape>
        </w:pict>
      </w:r>
    </w:p>
    <w:p w14:paraId="0B56684A" w14:textId="77777777" w:rsidR="008C4B01" w:rsidRDefault="008C4B01" w:rsidP="00AC1D6B">
      <w:pPr>
        <w:jc w:val="left"/>
        <w:rPr>
          <w:lang w:val="en-US"/>
        </w:rPr>
        <w:sectPr w:rsidR="008C4B01" w:rsidSect="008106DD">
          <w:pgSz w:w="11906" w:h="16838"/>
          <w:pgMar w:top="1440" w:right="1800" w:bottom="1440" w:left="1800" w:header="426" w:footer="708" w:gutter="0"/>
          <w:cols w:space="708"/>
          <w:docGrid w:linePitch="360"/>
        </w:sectPr>
      </w:pPr>
    </w:p>
    <w:p w14:paraId="0CEBA10C" w14:textId="77777777" w:rsidR="008106DD" w:rsidRPr="00422902" w:rsidRDefault="008106DD" w:rsidP="008C4B01">
      <w:pPr>
        <w:pStyle w:val="a"/>
        <w:pageBreakBefore/>
        <w:rPr>
          <w:color w:val="74A510"/>
        </w:rPr>
      </w:pPr>
      <w:r w:rsidRPr="00422902">
        <w:rPr>
          <w:color w:val="74A510"/>
        </w:rPr>
        <w:lastRenderedPageBreak/>
        <w:t>Περιεχόμενα</w:t>
      </w:r>
    </w:p>
    <w:p w14:paraId="468E0BBF" w14:textId="7D73877A" w:rsidR="00A964E0" w:rsidRPr="0045397C" w:rsidRDefault="00C17600">
      <w:pPr>
        <w:pStyle w:val="TOC1"/>
        <w:tabs>
          <w:tab w:val="right" w:leader="dot" w:pos="8296"/>
        </w:tabs>
        <w:rPr>
          <w:rFonts w:eastAsia="Times New Roman"/>
          <w:noProof/>
          <w:color w:val="auto"/>
          <w:lang w:eastAsia="el-GR"/>
        </w:rPr>
      </w:pPr>
      <w:r>
        <w:fldChar w:fldCharType="begin"/>
      </w:r>
      <w:r w:rsidR="00FC27F4">
        <w:instrText xml:space="preserve"> TOC \o "1-3" \h \z \u </w:instrText>
      </w:r>
      <w:r>
        <w:fldChar w:fldCharType="separate"/>
      </w:r>
      <w:hyperlink w:anchor="_Toc463128938" w:history="1">
        <w:r w:rsidR="00A964E0" w:rsidRPr="004B7F21">
          <w:rPr>
            <w:rStyle w:val="Hyperlink"/>
            <w:noProof/>
          </w:rPr>
          <w:t>Στόχος</w:t>
        </w:r>
        <w:r w:rsidR="00A964E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64E0">
          <w:rPr>
            <w:noProof/>
            <w:webHidden/>
          </w:rPr>
          <w:instrText xml:space="preserve"> PAGEREF _Toc463128938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72D8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6575AD" w14:textId="642C8DD3" w:rsidR="00A964E0" w:rsidRPr="0045397C" w:rsidRDefault="00A964E0">
      <w:pPr>
        <w:pStyle w:val="TOC1"/>
        <w:tabs>
          <w:tab w:val="right" w:leader="dot" w:pos="8296"/>
        </w:tabs>
        <w:rPr>
          <w:rFonts w:eastAsia="Times New Roman"/>
          <w:noProof/>
          <w:color w:val="auto"/>
          <w:lang w:eastAsia="el-GR"/>
        </w:rPr>
      </w:pPr>
      <w:hyperlink w:anchor="_Toc463128939" w:history="1">
        <w:r w:rsidRPr="004B7F21">
          <w:rPr>
            <w:rStyle w:val="Hyperlink"/>
            <w:noProof/>
          </w:rPr>
          <w:t>Μεθοδολογία</w:t>
        </w:r>
        <w:r>
          <w:rPr>
            <w:noProof/>
            <w:webHidden/>
          </w:rPr>
          <w:tab/>
        </w:r>
        <w:r w:rsidR="00C1760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_Toc463128939 \h </w:instrText>
        </w:r>
        <w:r w:rsidR="00C17600">
          <w:rPr>
            <w:noProof/>
            <w:webHidden/>
          </w:rPr>
        </w:r>
        <w:r w:rsidR="00C17600">
          <w:rPr>
            <w:noProof/>
            <w:webHidden/>
          </w:rPr>
          <w:fldChar w:fldCharType="separate"/>
        </w:r>
        <w:r w:rsidR="00572D81">
          <w:rPr>
            <w:noProof/>
            <w:webHidden/>
          </w:rPr>
          <w:t>4</w:t>
        </w:r>
        <w:r w:rsidR="00C17600">
          <w:rPr>
            <w:noProof/>
            <w:webHidden/>
          </w:rPr>
          <w:fldChar w:fldCharType="end"/>
        </w:r>
      </w:hyperlink>
    </w:p>
    <w:p w14:paraId="19605F24" w14:textId="522DE051" w:rsidR="00A964E0" w:rsidRPr="0045397C" w:rsidRDefault="00A964E0">
      <w:pPr>
        <w:pStyle w:val="TOC1"/>
        <w:tabs>
          <w:tab w:val="right" w:leader="dot" w:pos="8296"/>
        </w:tabs>
        <w:rPr>
          <w:rFonts w:eastAsia="Times New Roman"/>
          <w:noProof/>
          <w:color w:val="auto"/>
          <w:lang w:eastAsia="el-GR"/>
        </w:rPr>
      </w:pPr>
      <w:hyperlink w:anchor="_Toc463128940" w:history="1">
        <w:r w:rsidRPr="004B7F21">
          <w:rPr>
            <w:rStyle w:val="Hyperlink"/>
            <w:noProof/>
          </w:rPr>
          <w:t>Αναλυτική απόδειξη</w:t>
        </w:r>
        <w:r>
          <w:rPr>
            <w:noProof/>
            <w:webHidden/>
          </w:rPr>
          <w:tab/>
        </w:r>
        <w:r w:rsidR="00C1760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_Toc463128940 \h </w:instrText>
        </w:r>
        <w:r w:rsidR="00C17600">
          <w:rPr>
            <w:noProof/>
            <w:webHidden/>
          </w:rPr>
        </w:r>
        <w:r w:rsidR="00C17600">
          <w:rPr>
            <w:noProof/>
            <w:webHidden/>
          </w:rPr>
          <w:fldChar w:fldCharType="separate"/>
        </w:r>
        <w:r w:rsidR="00572D81">
          <w:rPr>
            <w:noProof/>
            <w:webHidden/>
          </w:rPr>
          <w:t>5</w:t>
        </w:r>
        <w:r w:rsidR="00C17600">
          <w:rPr>
            <w:noProof/>
            <w:webHidden/>
          </w:rPr>
          <w:fldChar w:fldCharType="end"/>
        </w:r>
      </w:hyperlink>
    </w:p>
    <w:p w14:paraId="212EB422" w14:textId="2C6E7344" w:rsidR="00A964E0" w:rsidRPr="0045397C" w:rsidRDefault="00A964E0">
      <w:pPr>
        <w:pStyle w:val="TOC1"/>
        <w:tabs>
          <w:tab w:val="right" w:leader="dot" w:pos="8296"/>
        </w:tabs>
        <w:rPr>
          <w:rFonts w:eastAsia="Times New Roman"/>
          <w:noProof/>
          <w:color w:val="auto"/>
          <w:lang w:eastAsia="el-GR"/>
        </w:rPr>
      </w:pPr>
      <w:hyperlink w:anchor="_Toc463128941" w:history="1">
        <w:r w:rsidRPr="004B7F21">
          <w:rPr>
            <w:rStyle w:val="Hyperlink"/>
            <w:noProof/>
          </w:rPr>
          <w:t>Απόδειξη με πίνακα αληθείας</w:t>
        </w:r>
        <w:r>
          <w:rPr>
            <w:noProof/>
            <w:webHidden/>
          </w:rPr>
          <w:tab/>
        </w:r>
        <w:r w:rsidR="00C1760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_Toc463128941 \h </w:instrText>
        </w:r>
        <w:r w:rsidR="00C17600">
          <w:rPr>
            <w:noProof/>
            <w:webHidden/>
          </w:rPr>
        </w:r>
        <w:r w:rsidR="00C17600">
          <w:rPr>
            <w:noProof/>
            <w:webHidden/>
          </w:rPr>
          <w:fldChar w:fldCharType="separate"/>
        </w:r>
        <w:r w:rsidR="00572D81">
          <w:rPr>
            <w:noProof/>
            <w:webHidden/>
          </w:rPr>
          <w:t>6</w:t>
        </w:r>
        <w:r w:rsidR="00C17600">
          <w:rPr>
            <w:noProof/>
            <w:webHidden/>
          </w:rPr>
          <w:fldChar w:fldCharType="end"/>
        </w:r>
      </w:hyperlink>
    </w:p>
    <w:p w14:paraId="17C13DD7" w14:textId="15F81190" w:rsidR="00A964E0" w:rsidRPr="0045397C" w:rsidRDefault="00A964E0">
      <w:pPr>
        <w:pStyle w:val="TOC1"/>
        <w:tabs>
          <w:tab w:val="right" w:leader="dot" w:pos="8296"/>
        </w:tabs>
        <w:rPr>
          <w:rFonts w:eastAsia="Times New Roman"/>
          <w:noProof/>
          <w:color w:val="auto"/>
          <w:lang w:eastAsia="el-GR"/>
        </w:rPr>
      </w:pPr>
      <w:hyperlink w:anchor="_Toc463128942" w:history="1">
        <w:r w:rsidRPr="004B7F21">
          <w:rPr>
            <w:rStyle w:val="Hyperlink"/>
            <w:noProof/>
          </w:rPr>
          <w:t>Συμπεράσματα</w:t>
        </w:r>
        <w:r>
          <w:rPr>
            <w:noProof/>
            <w:webHidden/>
          </w:rPr>
          <w:tab/>
        </w:r>
        <w:r w:rsidR="00C1760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_Toc463128942 \h </w:instrText>
        </w:r>
        <w:r w:rsidR="00C17600">
          <w:rPr>
            <w:noProof/>
            <w:webHidden/>
          </w:rPr>
        </w:r>
        <w:r w:rsidR="00C17600">
          <w:rPr>
            <w:noProof/>
            <w:webHidden/>
          </w:rPr>
          <w:fldChar w:fldCharType="separate"/>
        </w:r>
        <w:r w:rsidR="00572D81">
          <w:rPr>
            <w:noProof/>
            <w:webHidden/>
          </w:rPr>
          <w:t>7</w:t>
        </w:r>
        <w:r w:rsidR="00C17600">
          <w:rPr>
            <w:noProof/>
            <w:webHidden/>
          </w:rPr>
          <w:fldChar w:fldCharType="end"/>
        </w:r>
      </w:hyperlink>
    </w:p>
    <w:p w14:paraId="6B6E3180" w14:textId="77777777" w:rsidR="00FC27F4" w:rsidRDefault="00C17600" w:rsidP="008106DD">
      <w:pPr>
        <w:rPr>
          <w:lang w:val="en-US"/>
        </w:rPr>
      </w:pPr>
      <w:r>
        <w:fldChar w:fldCharType="end"/>
      </w:r>
    </w:p>
    <w:p w14:paraId="7D6DF7E1" w14:textId="77777777" w:rsidR="00FC27F4" w:rsidRDefault="00FC27F4" w:rsidP="00AC1D6B">
      <w:pPr>
        <w:jc w:val="left"/>
        <w:rPr>
          <w:lang w:val="en-US"/>
        </w:rPr>
      </w:pPr>
    </w:p>
    <w:p w14:paraId="7ECB60A8" w14:textId="77777777" w:rsidR="007F63CE" w:rsidRPr="0032676C" w:rsidRDefault="007F63CE" w:rsidP="007F63CE">
      <w:pPr>
        <w:pStyle w:val="Heading1"/>
      </w:pPr>
      <w:bookmarkStart w:id="0" w:name="_Toc400459918"/>
      <w:bookmarkStart w:id="1" w:name="_Ref463128816"/>
      <w:bookmarkStart w:id="2" w:name="_Toc463128938"/>
      <w:r>
        <w:lastRenderedPageBreak/>
        <w:t>Στόχος</w:t>
      </w:r>
      <w:bookmarkEnd w:id="0"/>
      <w:bookmarkEnd w:id="1"/>
      <w:bookmarkEnd w:id="2"/>
    </w:p>
    <w:p w14:paraId="5B47F8DA" w14:textId="459BD196" w:rsidR="007F63CE" w:rsidRDefault="007F63CE" w:rsidP="007F63CE">
      <w:r>
        <w:t>Εξηγείστε με δικά σας λόγια ποιος είναι ο γενικότερος στόχος της άσκησης. Σ</w:t>
      </w:r>
      <w:r w:rsidR="005B0439">
        <w:t>ε ετούτη την άσκηση</w:t>
      </w:r>
      <w:r>
        <w:t xml:space="preserve">, για παράδειγμα, στόχοι μπορεί να θεωρηθούν </w:t>
      </w:r>
      <w:r w:rsidR="005B0439">
        <w:t xml:space="preserve">η </w:t>
      </w:r>
      <w:r w:rsidR="00D47897">
        <w:t xml:space="preserve">σύγκριση των δύο τρόπων απόδειξης ισοδυναμίας ή </w:t>
      </w:r>
      <w:r>
        <w:t>η εξάσκηση στην απόδειξη ισοδυναμίας συναρτήσεων.</w:t>
      </w:r>
    </w:p>
    <w:p w14:paraId="7322ABB8" w14:textId="77777777" w:rsidR="007F63CE" w:rsidRDefault="007F63CE" w:rsidP="007F63CE">
      <w:r>
        <w:t>Στόχος του παρόντος κειμένου είναι να αποτελέσει ένα ενδεικτικό πρότυπο αναφοράς. Μπορείτε να το χρησιμοποιήσετε, θα είναι όμως ακόμη καλύτερο αν αναπτύξετε το δικό σας.</w:t>
      </w:r>
    </w:p>
    <w:p w14:paraId="14229A99" w14:textId="030E278B" w:rsidR="00D47897" w:rsidRPr="00D47897" w:rsidRDefault="007F63CE" w:rsidP="007F63CE">
      <w:r>
        <w:t xml:space="preserve">Σε ό,τι αφορά τη δομή του κειμένου οι ενότητες </w:t>
      </w:r>
      <w:r w:rsidR="00C17600">
        <w:fldChar w:fldCharType="begin"/>
      </w:r>
      <w:r>
        <w:instrText xml:space="preserve"> REF _Ref463128816 \h </w:instrText>
      </w:r>
      <w:r w:rsidR="00C17600">
        <w:fldChar w:fldCharType="separate"/>
      </w:r>
      <w:r w:rsidR="00572D81">
        <w:t>Στόχος</w:t>
      </w:r>
      <w:r w:rsidR="00C17600">
        <w:fldChar w:fldCharType="end"/>
      </w:r>
      <w:r w:rsidR="00AF7A4D">
        <w:t xml:space="preserve"> </w:t>
      </w:r>
      <w:r>
        <w:t xml:space="preserve">και </w:t>
      </w:r>
      <w:r w:rsidR="00C17600">
        <w:fldChar w:fldCharType="begin"/>
      </w:r>
      <w:r>
        <w:instrText xml:space="preserve"> REF _Ref463128821 \h </w:instrText>
      </w:r>
      <w:r w:rsidR="00C17600">
        <w:fldChar w:fldCharType="separate"/>
      </w:r>
      <w:r w:rsidR="00572D81">
        <w:t>Συμπεράσματα</w:t>
      </w:r>
      <w:r w:rsidR="00C17600">
        <w:fldChar w:fldCharType="end"/>
      </w:r>
      <w:r w:rsidR="00A964E0">
        <w:t xml:space="preserve"> έχουν θέση στην αναφορά οποιασδήποτε εργασίας ενώ οι υπόλοιπες ενότητες αναφέρονται συγκεκριμένα στ</w:t>
      </w:r>
      <w:r w:rsidR="00AF7A4D">
        <w:t xml:space="preserve">ο παρόν παράδειγμα </w:t>
      </w:r>
      <w:r w:rsidR="00A964E0">
        <w:t xml:space="preserve">και θα </w:t>
      </w:r>
      <w:r w:rsidR="00AF7A4D">
        <w:t xml:space="preserve">χρειάζεται </w:t>
      </w:r>
      <w:r w:rsidR="00A964E0">
        <w:t>να διαμορφώνονται κατά περίπτωση για τις άλλες ασκήσεις.</w:t>
      </w:r>
    </w:p>
    <w:p w14:paraId="0E9190AA" w14:textId="77777777" w:rsidR="007F63CE" w:rsidRPr="0032676C" w:rsidRDefault="007F63CE" w:rsidP="007F63CE">
      <w:pPr>
        <w:pStyle w:val="Heading1"/>
      </w:pPr>
      <w:bookmarkStart w:id="3" w:name="_Toc400459919"/>
      <w:bookmarkStart w:id="4" w:name="_Ref463128819"/>
      <w:bookmarkStart w:id="5" w:name="_Toc463128939"/>
      <w:r>
        <w:lastRenderedPageBreak/>
        <w:t>Μεθοδολογία</w:t>
      </w:r>
      <w:bookmarkEnd w:id="3"/>
      <w:bookmarkEnd w:id="4"/>
      <w:bookmarkEnd w:id="5"/>
    </w:p>
    <w:p w14:paraId="01677C43" w14:textId="77777777" w:rsidR="007F63CE" w:rsidRDefault="007F63CE" w:rsidP="007F63CE">
      <w:r>
        <w:t>Εξηγείστε τη μεθοδολογία που θα ακολουθήσετε για να πετύχετε τους στόχους που αναφέρατε.</w:t>
      </w:r>
    </w:p>
    <w:p w14:paraId="7A16DA26" w14:textId="7B15B150" w:rsidR="00D47897" w:rsidRDefault="00D47897" w:rsidP="007F63CE">
      <w:r>
        <w:t xml:space="preserve">Για παράδειγμα στην </w:t>
      </w:r>
      <w:r w:rsidR="005B0439">
        <w:t xml:space="preserve">παρούσα </w:t>
      </w:r>
      <w:r>
        <w:t xml:space="preserve">άσκηση, η μεθοδολογία μας θα μπορούσε να περιλαμβάνει τρία βήματα: </w:t>
      </w:r>
    </w:p>
    <w:p w14:paraId="59BBCC68" w14:textId="77777777" w:rsidR="00D47897" w:rsidRDefault="00D47897" w:rsidP="00D47897">
      <w:pPr>
        <w:numPr>
          <w:ilvl w:val="0"/>
          <w:numId w:val="5"/>
        </w:numPr>
      </w:pPr>
      <w:r>
        <w:t xml:space="preserve">τη χρήση των αξιωμάτων και  θεωρημάτων της δίτιμης άλγεβρας  </w:t>
      </w:r>
      <w:r>
        <w:rPr>
          <w:lang w:val="en-US"/>
        </w:rPr>
        <w:t>Boole</w:t>
      </w:r>
      <w:r>
        <w:t xml:space="preserve"> που παρουσιάσαμε στη θεωρία με στόχο ξεκινώντας από το πρώτο μέρος της παράστασης να φτάσουμε στο δεύτερο, αποδεικνύοντας έτσι την ισοδυναμία τους</w:t>
      </w:r>
    </w:p>
    <w:p w14:paraId="149D86AE" w14:textId="77777777" w:rsidR="00D47897" w:rsidRDefault="00D47897" w:rsidP="00D47897">
      <w:pPr>
        <w:numPr>
          <w:ilvl w:val="0"/>
          <w:numId w:val="5"/>
        </w:numPr>
      </w:pPr>
      <w:r>
        <w:t xml:space="preserve">τον έλεγχο της ισχύος της παράστασης για όλες τις τιμές του </w:t>
      </w:r>
      <w:r>
        <w:rPr>
          <w:lang w:val="en-US"/>
        </w:rPr>
        <w:t>x</w:t>
      </w:r>
      <w:r>
        <w:t xml:space="preserve"> με χρήση πίνακα αληθείας και</w:t>
      </w:r>
    </w:p>
    <w:p w14:paraId="7A446CF7" w14:textId="77777777" w:rsidR="00D47897" w:rsidRPr="00D47897" w:rsidRDefault="00D47897" w:rsidP="00D47897">
      <w:pPr>
        <w:numPr>
          <w:ilvl w:val="0"/>
          <w:numId w:val="5"/>
        </w:numPr>
      </w:pPr>
      <w:r>
        <w:t>τη σύγκριση της εφαρμογής και των αποτελεσμάτων των δύο μεθόδων.</w:t>
      </w:r>
    </w:p>
    <w:p w14:paraId="2E1542EE" w14:textId="77777777" w:rsidR="007F63CE" w:rsidRPr="00D133BF" w:rsidRDefault="007F63CE" w:rsidP="007F63CE">
      <w:pPr>
        <w:pStyle w:val="Heading1"/>
      </w:pPr>
      <w:bookmarkStart w:id="6" w:name="_Toc400459920"/>
      <w:bookmarkStart w:id="7" w:name="_Toc463128940"/>
      <w:r w:rsidRPr="00D25FE8">
        <w:lastRenderedPageBreak/>
        <w:t>Αναλυτική</w:t>
      </w:r>
      <w:r>
        <w:t xml:space="preserve"> απόδειξη</w:t>
      </w:r>
      <w:bookmarkEnd w:id="6"/>
      <w:bookmarkEnd w:id="7"/>
    </w:p>
    <w:p w14:paraId="00B58067" w14:textId="77777777" w:rsidR="007F63CE" w:rsidRDefault="007F63CE" w:rsidP="007F63CE">
      <w:r>
        <w:t>Μετά από σύντομη περιγραφή της διαδικασίας θα ακολουθήσει η απόδειξη της ισοδυναμίας βήμα-βήμα με λεπτομερή αναφορά στα αξιώματα/θεωρήματα που αξιοποιούνται σε κάθε βήμα.</w:t>
      </w:r>
      <w:r w:rsidRPr="00C32EBA">
        <w:t xml:space="preserve"> </w:t>
      </w:r>
      <w:r>
        <w:t>Η ενότητα κλείνει με τη διαπίστωση πως οι δύο συναρτήσεις είναι (ή δεν είναι) ισοδύναμες.</w:t>
      </w:r>
    </w:p>
    <w:p w14:paraId="4E0B9E06" w14:textId="77777777" w:rsidR="00D47897" w:rsidRDefault="00D47897" w:rsidP="007F63CE">
      <w:r>
        <w:t>Ενδεικτικά, τα βήματα της απόδειξης για το παράδειγμα που είδαμε μαζί στη θεωρία θα μπορούσαν να είναι:</w:t>
      </w:r>
    </w:p>
    <w:p w14:paraId="2EBA2546" w14:textId="77777777" w:rsidR="00D47897" w:rsidRDefault="00D47897" w:rsidP="00D47897">
      <w:pPr>
        <w:tabs>
          <w:tab w:val="left" w:pos="5826"/>
        </w:tabs>
      </w:pPr>
      <w:r>
        <w:t>x + x =</w:t>
      </w:r>
    </w:p>
    <w:p w14:paraId="3634AC3F" w14:textId="77777777" w:rsidR="00D47897" w:rsidRPr="00D47897" w:rsidRDefault="00D47897" w:rsidP="00D47897">
      <w:pPr>
        <w:tabs>
          <w:tab w:val="left" w:pos="5826"/>
        </w:tabs>
        <w:ind w:left="720"/>
        <w:rPr>
          <w:i/>
        </w:rPr>
      </w:pPr>
      <w:r w:rsidRPr="00D47897">
        <w:rPr>
          <w:i/>
        </w:rPr>
        <w:t xml:space="preserve">Από την ιδιότητα του ουδέτερου στοιχείου έχουμε πως </w:t>
      </w:r>
      <w:r w:rsidRPr="00D47897">
        <w:rPr>
          <w:i/>
          <w:lang w:val="en-US"/>
        </w:rPr>
        <w:t>a</w:t>
      </w:r>
      <w:r w:rsidRPr="00D47897">
        <w:rPr>
          <w:i/>
        </w:rPr>
        <w:t xml:space="preserve"> </w:t>
      </w:r>
      <w:r w:rsidRPr="00F346C3">
        <w:rPr>
          <w:i/>
        </w:rPr>
        <w:t>*</w:t>
      </w:r>
      <w:r w:rsidRPr="00D47897">
        <w:rPr>
          <w:i/>
        </w:rPr>
        <w:t xml:space="preserve"> </w:t>
      </w:r>
      <w:r w:rsidRPr="00F346C3">
        <w:rPr>
          <w:i/>
        </w:rPr>
        <w:t>1</w:t>
      </w:r>
      <w:r w:rsidRPr="00D47897">
        <w:rPr>
          <w:i/>
        </w:rPr>
        <w:t xml:space="preserve"> </w:t>
      </w:r>
      <w:r w:rsidRPr="00F346C3">
        <w:rPr>
          <w:i/>
        </w:rPr>
        <w:t>=</w:t>
      </w:r>
      <w:r w:rsidRPr="00D47897">
        <w:rPr>
          <w:i/>
        </w:rPr>
        <w:t xml:space="preserve"> </w:t>
      </w:r>
      <w:r w:rsidRPr="00D47897">
        <w:rPr>
          <w:i/>
          <w:lang w:val="en-US"/>
        </w:rPr>
        <w:t>a</w:t>
      </w:r>
      <w:r w:rsidRPr="00F346C3">
        <w:rPr>
          <w:i/>
        </w:rPr>
        <w:t xml:space="preserve">. </w:t>
      </w:r>
      <w:r w:rsidRPr="00D47897">
        <w:rPr>
          <w:i/>
        </w:rPr>
        <w:t xml:space="preserve">Θέτοντας όπου </w:t>
      </w:r>
      <w:r w:rsidRPr="00D47897">
        <w:rPr>
          <w:i/>
          <w:lang w:val="en-US"/>
        </w:rPr>
        <w:t>a</w:t>
      </w:r>
      <w:r w:rsidRPr="00F346C3">
        <w:rPr>
          <w:i/>
        </w:rPr>
        <w:t xml:space="preserve"> </w:t>
      </w:r>
      <w:r w:rsidRPr="00D47897">
        <w:rPr>
          <w:i/>
        </w:rPr>
        <w:t>το</w:t>
      </w:r>
      <w:r w:rsidRPr="00F346C3">
        <w:rPr>
          <w:i/>
        </w:rPr>
        <w:t xml:space="preserve"> </w:t>
      </w:r>
      <w:r w:rsidRPr="00D47897">
        <w:rPr>
          <w:i/>
          <w:lang w:val="en-US"/>
        </w:rPr>
        <w:t>x</w:t>
      </w:r>
      <w:r w:rsidRPr="00F346C3">
        <w:rPr>
          <w:i/>
        </w:rPr>
        <w:t xml:space="preserve"> + </w:t>
      </w:r>
      <w:r w:rsidRPr="00D47897">
        <w:rPr>
          <w:i/>
          <w:lang w:val="en-US"/>
        </w:rPr>
        <w:t>x</w:t>
      </w:r>
      <w:r w:rsidRPr="00D47897">
        <w:rPr>
          <w:i/>
        </w:rPr>
        <w:t xml:space="preserve"> έχουμε (x + x) * 1 = x + x. Ετσι προκύπτει</w:t>
      </w:r>
    </w:p>
    <w:p w14:paraId="1DC0C11C" w14:textId="77777777" w:rsidR="00D47897" w:rsidRDefault="00D47897" w:rsidP="00D47897">
      <w:r>
        <w:t>= (x + x) * 1</w:t>
      </w:r>
    </w:p>
    <w:p w14:paraId="06BD08F2" w14:textId="77777777" w:rsidR="00D47897" w:rsidRPr="00D47897" w:rsidRDefault="00D47897" w:rsidP="00D47897">
      <w:pPr>
        <w:ind w:left="720"/>
        <w:rPr>
          <w:i/>
        </w:rPr>
      </w:pPr>
      <w:r>
        <w:rPr>
          <w:i/>
        </w:rPr>
        <w:t xml:space="preserve">Από την ιδιότητα του συμπληρώματος έχουμε </w:t>
      </w:r>
      <w:r>
        <w:rPr>
          <w:i/>
          <w:lang w:val="en-US"/>
        </w:rPr>
        <w:t>a</w:t>
      </w:r>
      <w:r w:rsidRPr="00F346C3">
        <w:rPr>
          <w:i/>
        </w:rPr>
        <w:t xml:space="preserve"> + </w:t>
      </w:r>
      <w:r>
        <w:rPr>
          <w:i/>
          <w:lang w:val="en-US"/>
        </w:rPr>
        <w:t>a</w:t>
      </w:r>
      <w:r w:rsidRPr="00F346C3">
        <w:rPr>
          <w:i/>
        </w:rPr>
        <w:t>’ = 1</w:t>
      </w:r>
      <w:r>
        <w:rPr>
          <w:i/>
        </w:rPr>
        <w:t>. Θέτοντας όπου</w:t>
      </w:r>
      <w:r w:rsidRPr="00F346C3"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το </w:t>
      </w:r>
      <w:r>
        <w:rPr>
          <w:i/>
          <w:lang w:val="en-US"/>
        </w:rPr>
        <w:t>x</w:t>
      </w:r>
      <w:r w:rsidRPr="00F346C3">
        <w:rPr>
          <w:i/>
        </w:rPr>
        <w:t xml:space="preserve"> </w:t>
      </w:r>
      <w:r>
        <w:rPr>
          <w:i/>
        </w:rPr>
        <w:t xml:space="preserve">έχουμε </w:t>
      </w:r>
      <w:r w:rsidRPr="00D47897">
        <w:rPr>
          <w:i/>
        </w:rPr>
        <w:t>x + x</w:t>
      </w:r>
      <w:r>
        <w:rPr>
          <w:i/>
        </w:rPr>
        <w:t>’</w:t>
      </w:r>
      <w:r w:rsidRPr="00D47897">
        <w:rPr>
          <w:i/>
        </w:rPr>
        <w:t xml:space="preserve"> </w:t>
      </w:r>
      <w:r>
        <w:rPr>
          <w:i/>
        </w:rPr>
        <w:t>=</w:t>
      </w:r>
      <w:r w:rsidRPr="00D47897">
        <w:rPr>
          <w:i/>
        </w:rPr>
        <w:t xml:space="preserve"> 1. Ετσι προκύπτει</w:t>
      </w:r>
    </w:p>
    <w:p w14:paraId="1D0CE11E" w14:textId="77777777" w:rsidR="00D47897" w:rsidRDefault="00D47897" w:rsidP="00D47897">
      <w:r>
        <w:t>= (x + x) * (x + x')</w:t>
      </w:r>
      <w:r>
        <w:tab/>
      </w:r>
    </w:p>
    <w:p w14:paraId="1224EE07" w14:textId="77777777" w:rsidR="00D47897" w:rsidRPr="00F346C3" w:rsidRDefault="00D47897" w:rsidP="00D61C02">
      <w:pPr>
        <w:ind w:left="720"/>
        <w:rPr>
          <w:i/>
        </w:rPr>
      </w:pPr>
      <w:r>
        <w:rPr>
          <w:i/>
        </w:rPr>
        <w:t xml:space="preserve">Από την επιμεριστική ιδότητα έχουμε </w:t>
      </w:r>
      <w:r w:rsidR="00D61C02">
        <w:rPr>
          <w:i/>
        </w:rPr>
        <w:t>της πράξης + ως προς την πράξη * έχουμε</w:t>
      </w:r>
      <w:r w:rsidR="00D61C02" w:rsidRPr="00F346C3">
        <w:rPr>
          <w:i/>
        </w:rPr>
        <w:t xml:space="preserve"> </w:t>
      </w:r>
      <w:r w:rsidR="00D61C02" w:rsidRPr="00F346C3">
        <w:rPr>
          <w:i/>
        </w:rPr>
        <w:br/>
      </w:r>
      <w:r w:rsidR="00D61C02">
        <w:rPr>
          <w:i/>
          <w:lang w:val="en-US"/>
        </w:rPr>
        <w:t>a</w:t>
      </w:r>
      <w:r w:rsidR="00D61C02" w:rsidRPr="00F346C3">
        <w:rPr>
          <w:i/>
        </w:rPr>
        <w:t xml:space="preserve"> + </w:t>
      </w:r>
      <w:r w:rsidR="00D61C02">
        <w:rPr>
          <w:i/>
          <w:lang w:val="en-US"/>
        </w:rPr>
        <w:t>b</w:t>
      </w:r>
      <w:r w:rsidR="00D61C02" w:rsidRPr="00F346C3">
        <w:rPr>
          <w:i/>
        </w:rPr>
        <w:t xml:space="preserve"> * </w:t>
      </w:r>
      <w:r w:rsidR="00D61C02">
        <w:rPr>
          <w:i/>
          <w:lang w:val="en-US"/>
        </w:rPr>
        <w:t>c</w:t>
      </w:r>
      <w:r w:rsidR="00D61C02" w:rsidRPr="00F346C3">
        <w:rPr>
          <w:i/>
        </w:rPr>
        <w:t xml:space="preserve"> = (</w:t>
      </w:r>
      <w:r w:rsidR="00D61C02">
        <w:rPr>
          <w:i/>
          <w:lang w:val="en-US"/>
        </w:rPr>
        <w:t>a</w:t>
      </w:r>
      <w:r w:rsidR="00D61C02" w:rsidRPr="00F346C3">
        <w:rPr>
          <w:i/>
        </w:rPr>
        <w:t xml:space="preserve"> + </w:t>
      </w:r>
      <w:r w:rsidR="00D61C02">
        <w:rPr>
          <w:i/>
          <w:lang w:val="en-US"/>
        </w:rPr>
        <w:t>b</w:t>
      </w:r>
      <w:r w:rsidR="00D61C02" w:rsidRPr="00F346C3">
        <w:rPr>
          <w:i/>
        </w:rPr>
        <w:t>) * (</w:t>
      </w:r>
      <w:r w:rsidR="00D61C02">
        <w:rPr>
          <w:i/>
          <w:lang w:val="en-US"/>
        </w:rPr>
        <w:t>a</w:t>
      </w:r>
      <w:r w:rsidR="00D61C02" w:rsidRPr="00F346C3">
        <w:rPr>
          <w:i/>
        </w:rPr>
        <w:t xml:space="preserve"> + </w:t>
      </w:r>
      <w:r w:rsidR="00D61C02">
        <w:rPr>
          <w:i/>
          <w:lang w:val="en-US"/>
        </w:rPr>
        <w:t>c</w:t>
      </w:r>
      <w:r w:rsidR="00D61C02" w:rsidRPr="00F346C3">
        <w:rPr>
          <w:i/>
        </w:rPr>
        <w:t>)</w:t>
      </w:r>
      <w:r>
        <w:rPr>
          <w:i/>
        </w:rPr>
        <w:t>. Θέτοντας όπου</w:t>
      </w:r>
      <w:r w:rsidRPr="00F346C3"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το </w:t>
      </w:r>
      <w:r>
        <w:rPr>
          <w:i/>
          <w:lang w:val="en-US"/>
        </w:rPr>
        <w:t>x</w:t>
      </w:r>
      <w:r w:rsidR="00D61C02" w:rsidRPr="00F346C3">
        <w:rPr>
          <w:i/>
        </w:rPr>
        <w:t xml:space="preserve">, </w:t>
      </w:r>
      <w:r w:rsidR="00D61C02">
        <w:rPr>
          <w:i/>
        </w:rPr>
        <w:t>όπου</w:t>
      </w:r>
      <w:r w:rsidR="00D61C02" w:rsidRPr="00F346C3">
        <w:rPr>
          <w:i/>
        </w:rPr>
        <w:t xml:space="preserve"> </w:t>
      </w:r>
      <w:r w:rsidR="00D61C02">
        <w:rPr>
          <w:i/>
          <w:lang w:val="en-US"/>
        </w:rPr>
        <w:t>b</w:t>
      </w:r>
      <w:r w:rsidR="00D61C02">
        <w:rPr>
          <w:i/>
        </w:rPr>
        <w:t xml:space="preserve"> το</w:t>
      </w:r>
      <w:r w:rsidR="00D61C02" w:rsidRPr="00F346C3">
        <w:rPr>
          <w:i/>
        </w:rPr>
        <w:t xml:space="preserve"> </w:t>
      </w:r>
      <w:r w:rsidR="00D61C02">
        <w:rPr>
          <w:i/>
          <w:lang w:val="en-US"/>
        </w:rPr>
        <w:t>x</w:t>
      </w:r>
      <w:r w:rsidR="00D61C02" w:rsidRPr="00F346C3">
        <w:rPr>
          <w:i/>
        </w:rPr>
        <w:t xml:space="preserve"> </w:t>
      </w:r>
      <w:r w:rsidR="00D61C02">
        <w:rPr>
          <w:i/>
        </w:rPr>
        <w:t xml:space="preserve">και όπου </w:t>
      </w:r>
      <w:r w:rsidR="00D61C02">
        <w:rPr>
          <w:i/>
          <w:lang w:val="en-US"/>
        </w:rPr>
        <w:t>c</w:t>
      </w:r>
      <w:r w:rsidR="00D61C02">
        <w:rPr>
          <w:i/>
        </w:rPr>
        <w:t xml:space="preserve"> το </w:t>
      </w:r>
      <w:r w:rsidR="00D61C02">
        <w:rPr>
          <w:i/>
          <w:lang w:val="en-US"/>
        </w:rPr>
        <w:t>x</w:t>
      </w:r>
      <w:r w:rsidR="00D61C02" w:rsidRPr="00F346C3">
        <w:rPr>
          <w:i/>
        </w:rPr>
        <w:t>’</w:t>
      </w:r>
      <w:r w:rsidRPr="00F346C3">
        <w:rPr>
          <w:i/>
        </w:rPr>
        <w:t xml:space="preserve"> </w:t>
      </w:r>
      <w:r>
        <w:rPr>
          <w:i/>
        </w:rPr>
        <w:t xml:space="preserve">έχουμε </w:t>
      </w:r>
      <w:r w:rsidR="00D61C02" w:rsidRPr="00D61C02">
        <w:rPr>
          <w:i/>
        </w:rPr>
        <w:t>x + x</w:t>
      </w:r>
      <w:r w:rsidR="00D61C02" w:rsidRPr="00F346C3">
        <w:rPr>
          <w:i/>
        </w:rPr>
        <w:t xml:space="preserve"> </w:t>
      </w:r>
      <w:r w:rsidR="00D61C02" w:rsidRPr="00D61C02">
        <w:rPr>
          <w:i/>
        </w:rPr>
        <w:t>*</w:t>
      </w:r>
      <w:r w:rsidR="00D61C02" w:rsidRPr="00F346C3">
        <w:rPr>
          <w:i/>
        </w:rPr>
        <w:t xml:space="preserve"> </w:t>
      </w:r>
      <w:r w:rsidR="00D61C02" w:rsidRPr="00D61C02">
        <w:rPr>
          <w:i/>
        </w:rPr>
        <w:t>x'</w:t>
      </w:r>
      <w:r w:rsidR="00D61C02" w:rsidRPr="00F346C3">
        <w:rPr>
          <w:i/>
        </w:rPr>
        <w:t xml:space="preserve"> </w:t>
      </w:r>
      <w:r>
        <w:rPr>
          <w:i/>
        </w:rPr>
        <w:t>=</w:t>
      </w:r>
      <w:r w:rsidRPr="00D47897">
        <w:rPr>
          <w:i/>
        </w:rPr>
        <w:t xml:space="preserve"> </w:t>
      </w:r>
      <w:r w:rsidR="00D61C02" w:rsidRPr="00D61C02">
        <w:rPr>
          <w:i/>
        </w:rPr>
        <w:t>(x + x) * (x + x')</w:t>
      </w:r>
      <w:r w:rsidRPr="00D47897">
        <w:rPr>
          <w:i/>
        </w:rPr>
        <w:t>. Ετσι προκύπτει</w:t>
      </w:r>
    </w:p>
    <w:p w14:paraId="2DCC49E0" w14:textId="77777777" w:rsidR="009A25A4" w:rsidRPr="00F346C3" w:rsidRDefault="00D47897" w:rsidP="00D47897">
      <w:r>
        <w:t>= x + x*x'</w:t>
      </w:r>
      <w:r>
        <w:tab/>
      </w:r>
    </w:p>
    <w:p w14:paraId="113AED38" w14:textId="77777777" w:rsidR="009A25A4" w:rsidRPr="00D47897" w:rsidRDefault="009A25A4" w:rsidP="009A25A4">
      <w:pPr>
        <w:ind w:left="720"/>
        <w:rPr>
          <w:i/>
        </w:rPr>
      </w:pPr>
      <w:r>
        <w:rPr>
          <w:i/>
        </w:rPr>
        <w:t xml:space="preserve">Από την ιδιότητα του συμπληρώματος έχουμε </w:t>
      </w:r>
      <w:r>
        <w:rPr>
          <w:i/>
          <w:lang w:val="en-US"/>
        </w:rPr>
        <w:t>a</w:t>
      </w:r>
      <w:r w:rsidRPr="00F346C3">
        <w:rPr>
          <w:i/>
        </w:rPr>
        <w:t xml:space="preserve"> * </w:t>
      </w:r>
      <w:r>
        <w:rPr>
          <w:i/>
          <w:lang w:val="en-US"/>
        </w:rPr>
        <w:t>a</w:t>
      </w:r>
      <w:r w:rsidRPr="00F346C3">
        <w:rPr>
          <w:i/>
        </w:rPr>
        <w:t>’ = 0</w:t>
      </w:r>
      <w:r>
        <w:rPr>
          <w:i/>
        </w:rPr>
        <w:t>. Θέτοντας όπου</w:t>
      </w:r>
      <w:r w:rsidRPr="00F346C3">
        <w:rPr>
          <w:i/>
        </w:rPr>
        <w:t xml:space="preserve"> </w:t>
      </w:r>
      <w:r>
        <w:rPr>
          <w:i/>
          <w:lang w:val="en-US"/>
        </w:rPr>
        <w:t>a</w:t>
      </w:r>
      <w:r>
        <w:rPr>
          <w:i/>
        </w:rPr>
        <w:t xml:space="preserve"> το </w:t>
      </w:r>
      <w:r>
        <w:rPr>
          <w:i/>
          <w:lang w:val="en-US"/>
        </w:rPr>
        <w:t>x</w:t>
      </w:r>
      <w:r w:rsidRPr="00F346C3">
        <w:rPr>
          <w:i/>
        </w:rPr>
        <w:t xml:space="preserve"> </w:t>
      </w:r>
      <w:r>
        <w:rPr>
          <w:i/>
        </w:rPr>
        <w:t xml:space="preserve">έχουμε </w:t>
      </w:r>
      <w:r w:rsidRPr="00D47897">
        <w:rPr>
          <w:i/>
        </w:rPr>
        <w:t xml:space="preserve">x </w:t>
      </w:r>
      <w:r w:rsidRPr="00F346C3">
        <w:rPr>
          <w:i/>
        </w:rPr>
        <w:t>*</w:t>
      </w:r>
      <w:r w:rsidRPr="00D47897">
        <w:rPr>
          <w:i/>
        </w:rPr>
        <w:t xml:space="preserve"> x</w:t>
      </w:r>
      <w:r>
        <w:rPr>
          <w:i/>
        </w:rPr>
        <w:t>’</w:t>
      </w:r>
      <w:r w:rsidRPr="00D47897">
        <w:rPr>
          <w:i/>
        </w:rPr>
        <w:t xml:space="preserve"> </w:t>
      </w:r>
      <w:r>
        <w:rPr>
          <w:i/>
        </w:rPr>
        <w:t>=</w:t>
      </w:r>
      <w:r w:rsidRPr="00D47897">
        <w:rPr>
          <w:i/>
        </w:rPr>
        <w:t xml:space="preserve"> </w:t>
      </w:r>
      <w:r w:rsidR="0034767E">
        <w:rPr>
          <w:i/>
        </w:rPr>
        <w:t>0</w:t>
      </w:r>
      <w:r w:rsidRPr="00D47897">
        <w:rPr>
          <w:i/>
        </w:rPr>
        <w:t>. Ετσι προκύπτει</w:t>
      </w:r>
    </w:p>
    <w:p w14:paraId="1CAB44D4" w14:textId="77777777" w:rsidR="00D47897" w:rsidRDefault="0034767E" w:rsidP="00D47897">
      <w:r>
        <w:t xml:space="preserve">= x + 0 </w:t>
      </w:r>
    </w:p>
    <w:p w14:paraId="717C376E" w14:textId="77777777" w:rsidR="009A25A4" w:rsidRPr="00D47897" w:rsidRDefault="009A25A4" w:rsidP="009A25A4">
      <w:pPr>
        <w:tabs>
          <w:tab w:val="left" w:pos="5826"/>
        </w:tabs>
        <w:ind w:left="720"/>
        <w:rPr>
          <w:i/>
        </w:rPr>
      </w:pPr>
      <w:r w:rsidRPr="00D47897">
        <w:rPr>
          <w:i/>
        </w:rPr>
        <w:t xml:space="preserve">Από την ιδιότητα του ουδέτερου στοιχείου έχουμε πως </w:t>
      </w:r>
      <w:r w:rsidRPr="00D47897">
        <w:rPr>
          <w:i/>
          <w:lang w:val="en-US"/>
        </w:rPr>
        <w:t>a</w:t>
      </w:r>
      <w:r w:rsidRPr="00D47897">
        <w:rPr>
          <w:i/>
        </w:rPr>
        <w:t xml:space="preserve"> </w:t>
      </w:r>
      <w:r w:rsidRPr="00F346C3">
        <w:rPr>
          <w:i/>
        </w:rPr>
        <w:t>+</w:t>
      </w:r>
      <w:r w:rsidRPr="00D47897">
        <w:rPr>
          <w:i/>
        </w:rPr>
        <w:t xml:space="preserve"> </w:t>
      </w:r>
      <w:r w:rsidRPr="00F346C3">
        <w:rPr>
          <w:i/>
        </w:rPr>
        <w:t>0</w:t>
      </w:r>
      <w:r w:rsidRPr="00D47897">
        <w:rPr>
          <w:i/>
        </w:rPr>
        <w:t xml:space="preserve"> </w:t>
      </w:r>
      <w:r w:rsidRPr="00F346C3">
        <w:rPr>
          <w:i/>
        </w:rPr>
        <w:t>=</w:t>
      </w:r>
      <w:r w:rsidRPr="00D47897">
        <w:rPr>
          <w:i/>
        </w:rPr>
        <w:t xml:space="preserve"> </w:t>
      </w:r>
      <w:r w:rsidRPr="00D47897">
        <w:rPr>
          <w:i/>
          <w:lang w:val="en-US"/>
        </w:rPr>
        <w:t>a</w:t>
      </w:r>
      <w:r w:rsidRPr="00F346C3">
        <w:rPr>
          <w:i/>
        </w:rPr>
        <w:t xml:space="preserve">. </w:t>
      </w:r>
      <w:r w:rsidRPr="00D47897">
        <w:rPr>
          <w:i/>
        </w:rPr>
        <w:t xml:space="preserve">Θέτοντας όπου </w:t>
      </w:r>
      <w:r w:rsidRPr="00D47897">
        <w:rPr>
          <w:i/>
          <w:lang w:val="en-US"/>
        </w:rPr>
        <w:t>a</w:t>
      </w:r>
      <w:r w:rsidRPr="00F346C3">
        <w:rPr>
          <w:i/>
        </w:rPr>
        <w:t xml:space="preserve"> </w:t>
      </w:r>
      <w:r w:rsidRPr="00D47897">
        <w:rPr>
          <w:i/>
        </w:rPr>
        <w:t>το</w:t>
      </w:r>
      <w:r w:rsidRPr="00F346C3">
        <w:rPr>
          <w:i/>
        </w:rPr>
        <w:t xml:space="preserve"> </w:t>
      </w:r>
      <w:r w:rsidRPr="00D47897">
        <w:rPr>
          <w:i/>
          <w:lang w:val="en-US"/>
        </w:rPr>
        <w:t>x</w:t>
      </w:r>
      <w:r w:rsidRPr="00F346C3">
        <w:rPr>
          <w:i/>
        </w:rPr>
        <w:t xml:space="preserve"> </w:t>
      </w:r>
      <w:r w:rsidRPr="00D47897">
        <w:rPr>
          <w:i/>
        </w:rPr>
        <w:t xml:space="preserve">έχουμε </w:t>
      </w:r>
      <w:r>
        <w:t xml:space="preserve">x + 0 </w:t>
      </w:r>
      <w:r w:rsidRPr="00D47897">
        <w:rPr>
          <w:i/>
        </w:rPr>
        <w:t>= x. Ετσι προκύπτει</w:t>
      </w:r>
    </w:p>
    <w:p w14:paraId="45675C90" w14:textId="77777777" w:rsidR="009A25A4" w:rsidRPr="00F346C3" w:rsidRDefault="009A25A4" w:rsidP="00D47897">
      <w:r>
        <w:t>= x</w:t>
      </w:r>
    </w:p>
    <w:p w14:paraId="2956E5D8" w14:textId="77777777" w:rsidR="00D47897" w:rsidRDefault="009A25A4" w:rsidP="00D47897">
      <w:r>
        <w:t>Έτσι, αποδείξαμε με χρήση αξιωμάτων και θεωρημάτων της δίτιμης άλεγρας</w:t>
      </w:r>
      <w:r w:rsidRPr="00F346C3">
        <w:t xml:space="preserve"> </w:t>
      </w:r>
      <w:r>
        <w:rPr>
          <w:lang w:val="en-US"/>
        </w:rPr>
        <w:t>Boole</w:t>
      </w:r>
      <w:r w:rsidRPr="00F346C3">
        <w:t xml:space="preserve"> </w:t>
      </w:r>
      <w:r>
        <w:t xml:space="preserve">πως </w:t>
      </w:r>
      <w:r>
        <w:br/>
      </w:r>
      <w:r>
        <w:rPr>
          <w:lang w:val="en-US"/>
        </w:rPr>
        <w:t>x</w:t>
      </w:r>
      <w:r w:rsidRPr="00F346C3">
        <w:t xml:space="preserve"> + </w:t>
      </w:r>
      <w:r>
        <w:rPr>
          <w:lang w:val="en-US"/>
        </w:rPr>
        <w:t>x</w:t>
      </w:r>
      <w:r w:rsidRPr="00F346C3">
        <w:t xml:space="preserve"> = </w:t>
      </w:r>
      <w:r>
        <w:rPr>
          <w:lang w:val="en-US"/>
        </w:rPr>
        <w:t>x</w:t>
      </w:r>
      <w:r w:rsidR="00D47897">
        <w:tab/>
      </w:r>
      <w:r w:rsidR="00D47897">
        <w:tab/>
      </w:r>
      <w:r w:rsidR="00D47897">
        <w:tab/>
      </w:r>
    </w:p>
    <w:p w14:paraId="05BC47AB" w14:textId="77777777" w:rsidR="007F63CE" w:rsidRPr="005626FF" w:rsidRDefault="007F63CE" w:rsidP="007F63CE">
      <w:pPr>
        <w:pStyle w:val="Heading1"/>
      </w:pPr>
      <w:bookmarkStart w:id="8" w:name="_Toc400459921"/>
      <w:bookmarkStart w:id="9" w:name="_Toc463128941"/>
      <w:r>
        <w:lastRenderedPageBreak/>
        <w:t>Απόδειξη με πίνακα αληθείας</w:t>
      </w:r>
      <w:bookmarkEnd w:id="8"/>
      <w:bookmarkEnd w:id="9"/>
    </w:p>
    <w:p w14:paraId="23162771" w14:textId="77777777" w:rsidR="003B3C51" w:rsidRDefault="003B3C51" w:rsidP="007F63CE">
      <w:r>
        <w:t xml:space="preserve">Εδώ εξηγούμε τον τρόπο δημιουργίας του πίνακα αληθείας και τον παρουσιάζουμε. </w:t>
      </w:r>
    </w:p>
    <w:p w14:paraId="23F3D5FF" w14:textId="77777777" w:rsidR="003B3C51" w:rsidRDefault="003A2EC7" w:rsidP="003B3C51">
      <w:pPr>
        <w:jc w:val="center"/>
      </w:pPr>
      <w:r>
        <w:pict w14:anchorId="27A91D33">
          <v:shape id="Picture 1" o:spid="_x0000_i1027" type="#_x0000_t75" style="width:174pt;height:36pt;visibility:visible;mso-wrap-style:square">
            <v:imagedata r:id="rId10" o:title=""/>
          </v:shape>
        </w:pict>
      </w:r>
    </w:p>
    <w:p w14:paraId="5C655719" w14:textId="77777777" w:rsidR="007F63CE" w:rsidRDefault="007F63CE" w:rsidP="007F63CE">
      <w:r>
        <w:t>Η ενότητα κλείνει με τη διαπίστωση πως οι δύο συναρτήσεις είναι (ή δεν είναι) ισοδύναμες.</w:t>
      </w:r>
      <w:r w:rsidR="003B3C51">
        <w:t xml:space="preserve"> Είναι απαραίτητο να εξηγήσουμε ποιο σημείο του πίνακα αληθείας εξετάζουμε και με ποιο τρόπο για να διαπιστώσουμε αν ισχύει η ισοδυναμία.</w:t>
      </w:r>
    </w:p>
    <w:p w14:paraId="36CB5484" w14:textId="77777777" w:rsidR="007F63CE" w:rsidRPr="00686E53" w:rsidRDefault="007F63CE" w:rsidP="007F63CE">
      <w:pPr>
        <w:pStyle w:val="Heading1"/>
      </w:pPr>
      <w:bookmarkStart w:id="10" w:name="_Toc400459922"/>
      <w:bookmarkStart w:id="11" w:name="_Ref463128821"/>
      <w:bookmarkStart w:id="12" w:name="_Toc463128942"/>
      <w:r>
        <w:lastRenderedPageBreak/>
        <w:t>Συμπεράσματα</w:t>
      </w:r>
      <w:bookmarkEnd w:id="10"/>
      <w:bookmarkEnd w:id="11"/>
      <w:bookmarkEnd w:id="12"/>
    </w:p>
    <w:p w14:paraId="31761E27" w14:textId="331A6E1F" w:rsidR="00FC27F4" w:rsidRDefault="007F63CE" w:rsidP="007F63CE">
      <w:r>
        <w:t>Κάθε αναφορά</w:t>
      </w:r>
      <w:r w:rsidR="00052572">
        <w:t xml:space="preserve"> </w:t>
      </w:r>
      <w:r>
        <w:t xml:space="preserve">κλείνει με την ενότητα των συμπερασμάτων. Αναφέρετε συνοπτικά τι έχει γίνει, με τι αποτέλεσμα και τι συμπέρασμα προκύπτει από αυτό. Για παράδειγμα </w:t>
      </w:r>
      <w:r w:rsidR="00AF7A4D">
        <w:t xml:space="preserve">εδώ </w:t>
      </w:r>
      <w:r>
        <w:t>θα μπορούσε κανείς να συμπεράνει πως οι δύο συναρτήσεις είναι (ή δεν είναι) ισοδύναμες, πως οι δύο τρόποι απόδειξης είναι (ή δεν είναι) ισοδύναμοι, πως ο πρώτος τρόπος είναι περισσότερο (ή λιγότερο) εύχρηστος από το δεύτερο κλπ.</w:t>
      </w:r>
      <w:r w:rsidRPr="00FC27F4">
        <w:t xml:space="preserve"> </w:t>
      </w:r>
    </w:p>
    <w:p w14:paraId="1EE5E76A" w14:textId="7C265DCF" w:rsidR="007F63CE" w:rsidRPr="00FC27F4" w:rsidRDefault="007F63CE" w:rsidP="007F63CE">
      <w:r>
        <w:t>Ένας πρώτος έλεγχος της αναφοράς μπορεί να γίνει και από εσάς: ελέγξτε αν τα συμπεράσματά σας απαντούν στους στόχους που είχατε θέσει</w:t>
      </w:r>
      <w:r w:rsidR="00AF7A4D">
        <w:t xml:space="preserve"> στην πρώτη ενότητα της αναφοράς!</w:t>
      </w:r>
    </w:p>
    <w:p w14:paraId="74EB9BE1" w14:textId="77777777" w:rsidR="00664374" w:rsidRPr="00AC1D6B" w:rsidRDefault="00664374" w:rsidP="00AC1D6B"/>
    <w:sectPr w:rsidR="00664374" w:rsidRPr="00AC1D6B" w:rsidSect="008106DD">
      <w:footerReference w:type="default" r:id="rId11"/>
      <w:pgSz w:w="11906" w:h="16838"/>
      <w:pgMar w:top="144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C957" w14:textId="77777777" w:rsidR="00EC3020" w:rsidRDefault="00EC3020" w:rsidP="00E110D0">
      <w:pPr>
        <w:spacing w:after="0" w:line="240" w:lineRule="auto"/>
      </w:pPr>
      <w:r>
        <w:separator/>
      </w:r>
    </w:p>
  </w:endnote>
  <w:endnote w:type="continuationSeparator" w:id="0">
    <w:p w14:paraId="357541A7" w14:textId="77777777" w:rsidR="00EC3020" w:rsidRDefault="00EC3020" w:rsidP="00E1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721E" w14:textId="77777777" w:rsidR="008C4B01" w:rsidRDefault="00000000">
    <w:r>
      <w:rPr>
        <w:noProof/>
        <w:color w:val="446107"/>
        <w:lang w:eastAsia="el-GR"/>
      </w:rPr>
      <w:pict w14:anchorId="0C5D53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6" type="#_x0000_t32" style="position:absolute;left:0;text-align:left;margin-left:4.3pt;margin-top:22.35pt;width:409.85pt;height:0;z-index:1" o:connectortype="straight" strokecolor="#74a510" strokeweight="1pt">
          <v:shadow type="perspective" color="#7f7f7f" opacity=".5" offset="1pt" offset2="-1pt"/>
        </v:shape>
      </w:pict>
    </w:r>
  </w:p>
  <w:tbl>
    <w:tblPr>
      <w:tblW w:w="8364" w:type="dxa"/>
      <w:tblInd w:w="108" w:type="dxa"/>
      <w:tblLook w:val="04A0" w:firstRow="1" w:lastRow="0" w:firstColumn="1" w:lastColumn="0" w:noHBand="0" w:noVBand="1"/>
    </w:tblPr>
    <w:tblGrid>
      <w:gridCol w:w="4894"/>
      <w:gridCol w:w="3470"/>
    </w:tblGrid>
    <w:tr w:rsidR="008C4B01" w:rsidRPr="00D1372D" w14:paraId="6608C922" w14:textId="77777777" w:rsidTr="008106DD">
      <w:tc>
        <w:tcPr>
          <w:tcW w:w="4894" w:type="dxa"/>
        </w:tcPr>
        <w:p w14:paraId="50F0AEF5" w14:textId="77777777" w:rsidR="008C4B01" w:rsidRPr="00FA178F" w:rsidRDefault="00F346C3" w:rsidP="008106DD">
          <w:pPr>
            <w:autoSpaceDE w:val="0"/>
            <w:autoSpaceDN w:val="0"/>
            <w:adjustRightInd w:val="0"/>
            <w:spacing w:after="0" w:line="287" w:lineRule="auto"/>
            <w:rPr>
              <w:color w:val="74A510"/>
            </w:rPr>
          </w:pPr>
          <w:r>
            <w:rPr>
              <w:rFonts w:ascii="Tahoma" w:hAnsi="Tahoma" w:cs="Tahoma"/>
              <w:b/>
              <w:bCs/>
              <w:color w:val="74A510"/>
              <w:sz w:val="12"/>
              <w:szCs w:val="12"/>
            </w:rPr>
            <w:t>Εργαστήριο</w:t>
          </w:r>
          <w:r w:rsidR="008C4B01" w:rsidRPr="00FA178F">
            <w:rPr>
              <w:rFonts w:ascii="Tahoma" w:hAnsi="Tahoma" w:cs="Tahoma"/>
              <w:b/>
              <w:bCs/>
              <w:color w:val="74A510"/>
              <w:sz w:val="12"/>
              <w:szCs w:val="12"/>
            </w:rPr>
            <w:t xml:space="preserve"> Γνώσης και Αβεβαιότητας</w:t>
          </w:r>
        </w:p>
      </w:tc>
      <w:tc>
        <w:tcPr>
          <w:tcW w:w="3470" w:type="dxa"/>
        </w:tcPr>
        <w:p w14:paraId="3C74C079" w14:textId="77777777" w:rsidR="008C4B01" w:rsidRPr="00FA178F" w:rsidRDefault="008C4B01" w:rsidP="008106DD">
          <w:pPr>
            <w:autoSpaceDE w:val="0"/>
            <w:autoSpaceDN w:val="0"/>
            <w:adjustRightInd w:val="0"/>
            <w:spacing w:after="0" w:line="287" w:lineRule="auto"/>
            <w:jc w:val="right"/>
            <w:rPr>
              <w:color w:val="74A510"/>
            </w:rPr>
          </w:pPr>
          <w:r w:rsidRPr="00FA178F">
            <w:rPr>
              <w:rFonts w:ascii="Tahoma" w:hAnsi="Tahoma" w:cs="Tahoma"/>
              <w:color w:val="74A510"/>
              <w:sz w:val="12"/>
              <w:szCs w:val="12"/>
              <w:lang w:val="en-US"/>
            </w:rPr>
            <w:t>http</w:t>
          </w:r>
          <w:r w:rsidRPr="00FA178F">
            <w:rPr>
              <w:rFonts w:ascii="Tahoma" w:hAnsi="Tahoma" w:cs="Tahoma"/>
              <w:color w:val="74A510"/>
              <w:sz w:val="12"/>
              <w:szCs w:val="12"/>
            </w:rPr>
            <w:t>://</w:t>
          </w:r>
          <w:r w:rsidRPr="00FA178F">
            <w:rPr>
              <w:rFonts w:ascii="Tahoma" w:hAnsi="Tahoma" w:cs="Tahoma"/>
              <w:color w:val="74A510"/>
              <w:sz w:val="12"/>
              <w:szCs w:val="12"/>
              <w:lang w:val="en-US"/>
            </w:rPr>
            <w:t>gav</w:t>
          </w:r>
          <w:r w:rsidRPr="00FA178F">
            <w:rPr>
              <w:rFonts w:ascii="Tahoma" w:hAnsi="Tahoma" w:cs="Tahoma"/>
              <w:color w:val="74A510"/>
              <w:sz w:val="12"/>
              <w:szCs w:val="12"/>
            </w:rPr>
            <w:t>.</w:t>
          </w:r>
          <w:r w:rsidRPr="00FA178F">
            <w:rPr>
              <w:rFonts w:ascii="Tahoma" w:hAnsi="Tahoma" w:cs="Tahoma"/>
              <w:color w:val="74A510"/>
              <w:sz w:val="12"/>
              <w:szCs w:val="12"/>
              <w:lang w:val="en-US"/>
            </w:rPr>
            <w:t>uop</w:t>
          </w:r>
          <w:r w:rsidRPr="00FA178F">
            <w:rPr>
              <w:rFonts w:ascii="Tahoma" w:hAnsi="Tahoma" w:cs="Tahoma"/>
              <w:color w:val="74A510"/>
              <w:sz w:val="12"/>
              <w:szCs w:val="12"/>
            </w:rPr>
            <w:t>.</w:t>
          </w:r>
          <w:r w:rsidRPr="00FA178F">
            <w:rPr>
              <w:rFonts w:ascii="Tahoma" w:hAnsi="Tahoma" w:cs="Tahoma"/>
              <w:color w:val="74A510"/>
              <w:sz w:val="12"/>
              <w:szCs w:val="12"/>
              <w:lang w:val="en-US"/>
            </w:rPr>
            <w:t>gr</w:t>
          </w:r>
          <w:r w:rsidRPr="00FA178F">
            <w:rPr>
              <w:rFonts w:ascii="Tahoma" w:hAnsi="Tahoma" w:cs="Tahoma"/>
              <w:color w:val="74A510"/>
              <w:sz w:val="12"/>
              <w:szCs w:val="12"/>
            </w:rPr>
            <w:t xml:space="preserve"> - </w:t>
          </w:r>
          <w:r w:rsidRPr="00FA178F">
            <w:rPr>
              <w:rFonts w:ascii="Tahoma" w:hAnsi="Tahoma" w:cs="Tahoma"/>
              <w:color w:val="74A510"/>
              <w:sz w:val="12"/>
              <w:szCs w:val="12"/>
              <w:lang w:val="en-US"/>
            </w:rPr>
            <w:t>gav</w:t>
          </w:r>
          <w:r w:rsidRPr="00FA178F">
            <w:rPr>
              <w:rFonts w:ascii="Tahoma" w:hAnsi="Tahoma" w:cs="Tahoma"/>
              <w:color w:val="74A510"/>
              <w:sz w:val="12"/>
              <w:szCs w:val="12"/>
            </w:rPr>
            <w:t>@uop.gr</w:t>
          </w:r>
        </w:p>
      </w:tc>
    </w:tr>
  </w:tbl>
  <w:p w14:paraId="7A18FBC2" w14:textId="77777777" w:rsidR="008C4B01" w:rsidRDefault="008C4B01" w:rsidP="00810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7B9" w14:textId="77777777" w:rsidR="00EC3020" w:rsidRDefault="00EC3020" w:rsidP="00E110D0">
      <w:pPr>
        <w:spacing w:after="0" w:line="240" w:lineRule="auto"/>
      </w:pPr>
      <w:r>
        <w:separator/>
      </w:r>
    </w:p>
  </w:footnote>
  <w:footnote w:type="continuationSeparator" w:id="0">
    <w:p w14:paraId="0F64DF40" w14:textId="77777777" w:rsidR="00EC3020" w:rsidRDefault="00EC3020" w:rsidP="00E11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442"/>
    <w:multiLevelType w:val="hybridMultilevel"/>
    <w:tmpl w:val="5C7EA4D2"/>
    <w:lvl w:ilvl="0" w:tplc="1E1C7CA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269C"/>
    <w:multiLevelType w:val="hybridMultilevel"/>
    <w:tmpl w:val="85B638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A22"/>
    <w:multiLevelType w:val="hybridMultilevel"/>
    <w:tmpl w:val="335A8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F5CC7"/>
    <w:multiLevelType w:val="hybridMultilevel"/>
    <w:tmpl w:val="3050FD68"/>
    <w:lvl w:ilvl="0" w:tplc="1E1C7CA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4783F"/>
    <w:multiLevelType w:val="hybridMultilevel"/>
    <w:tmpl w:val="18060D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6215">
    <w:abstractNumId w:val="2"/>
  </w:num>
  <w:num w:numId="2" w16cid:durableId="163597762">
    <w:abstractNumId w:val="4"/>
  </w:num>
  <w:num w:numId="3" w16cid:durableId="1325164968">
    <w:abstractNumId w:val="0"/>
  </w:num>
  <w:num w:numId="4" w16cid:durableId="1562860059">
    <w:abstractNumId w:val="3"/>
  </w:num>
  <w:num w:numId="5" w16cid:durableId="155261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77" fill="f" fillcolor="#74a510" strokecolor="#74a510">
      <v:fill color="#74a510" on="f"/>
      <v:stroke color="#74a510" weight="2pt"/>
    </o:shapedefaults>
    <o:shapelayout v:ext="edit">
      <o:idmap v:ext="edit" data="1"/>
      <o:rules v:ext="edit">
        <o:r id="V:Rule1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0D0"/>
    <w:rsid w:val="00001DED"/>
    <w:rsid w:val="0000645B"/>
    <w:rsid w:val="00013D12"/>
    <w:rsid w:val="00025C90"/>
    <w:rsid w:val="00027CF5"/>
    <w:rsid w:val="000329D7"/>
    <w:rsid w:val="000511BF"/>
    <w:rsid w:val="00052572"/>
    <w:rsid w:val="00066AA2"/>
    <w:rsid w:val="00075D70"/>
    <w:rsid w:val="000A4BE3"/>
    <w:rsid w:val="000A78FC"/>
    <w:rsid w:val="000B602F"/>
    <w:rsid w:val="001576DA"/>
    <w:rsid w:val="001661B8"/>
    <w:rsid w:val="00190136"/>
    <w:rsid w:val="001C67DC"/>
    <w:rsid w:val="001D4381"/>
    <w:rsid w:val="001D7241"/>
    <w:rsid w:val="00201768"/>
    <w:rsid w:val="002041B5"/>
    <w:rsid w:val="0021276D"/>
    <w:rsid w:val="00221636"/>
    <w:rsid w:val="002274E3"/>
    <w:rsid w:val="00240B7A"/>
    <w:rsid w:val="00260C73"/>
    <w:rsid w:val="002771DC"/>
    <w:rsid w:val="00282762"/>
    <w:rsid w:val="002A1AF3"/>
    <w:rsid w:val="002C23EC"/>
    <w:rsid w:val="002C2D9A"/>
    <w:rsid w:val="003006B3"/>
    <w:rsid w:val="00313C68"/>
    <w:rsid w:val="00331161"/>
    <w:rsid w:val="0034767E"/>
    <w:rsid w:val="003606E8"/>
    <w:rsid w:val="003A2EC7"/>
    <w:rsid w:val="003B3C51"/>
    <w:rsid w:val="003D47DC"/>
    <w:rsid w:val="003E09D4"/>
    <w:rsid w:val="00404DD0"/>
    <w:rsid w:val="00422902"/>
    <w:rsid w:val="004370DA"/>
    <w:rsid w:val="0045397C"/>
    <w:rsid w:val="00472F1A"/>
    <w:rsid w:val="00480D20"/>
    <w:rsid w:val="00481C1F"/>
    <w:rsid w:val="004C06B3"/>
    <w:rsid w:val="004C67BD"/>
    <w:rsid w:val="00537381"/>
    <w:rsid w:val="00540785"/>
    <w:rsid w:val="00550BF4"/>
    <w:rsid w:val="00572D81"/>
    <w:rsid w:val="005B0439"/>
    <w:rsid w:val="005D6FC4"/>
    <w:rsid w:val="005D7B0B"/>
    <w:rsid w:val="005E6898"/>
    <w:rsid w:val="0063499D"/>
    <w:rsid w:val="00637993"/>
    <w:rsid w:val="006454CF"/>
    <w:rsid w:val="006541FF"/>
    <w:rsid w:val="00664374"/>
    <w:rsid w:val="00675C64"/>
    <w:rsid w:val="006925FC"/>
    <w:rsid w:val="006D7BFC"/>
    <w:rsid w:val="006E30C1"/>
    <w:rsid w:val="006E4C45"/>
    <w:rsid w:val="00700EB8"/>
    <w:rsid w:val="0072261C"/>
    <w:rsid w:val="00724E33"/>
    <w:rsid w:val="00743E97"/>
    <w:rsid w:val="0075288B"/>
    <w:rsid w:val="00752A87"/>
    <w:rsid w:val="007802AD"/>
    <w:rsid w:val="00784D60"/>
    <w:rsid w:val="007A46FF"/>
    <w:rsid w:val="007E113B"/>
    <w:rsid w:val="007F63CE"/>
    <w:rsid w:val="008064DF"/>
    <w:rsid w:val="008106DD"/>
    <w:rsid w:val="008142BB"/>
    <w:rsid w:val="008165EE"/>
    <w:rsid w:val="0087047E"/>
    <w:rsid w:val="008A6379"/>
    <w:rsid w:val="008B5C82"/>
    <w:rsid w:val="008C2C36"/>
    <w:rsid w:val="008C4B01"/>
    <w:rsid w:val="008D584E"/>
    <w:rsid w:val="008F2369"/>
    <w:rsid w:val="00905429"/>
    <w:rsid w:val="00914559"/>
    <w:rsid w:val="009326AC"/>
    <w:rsid w:val="0094624B"/>
    <w:rsid w:val="00956794"/>
    <w:rsid w:val="00962FCA"/>
    <w:rsid w:val="0096706D"/>
    <w:rsid w:val="00981BC3"/>
    <w:rsid w:val="00994732"/>
    <w:rsid w:val="009A25A4"/>
    <w:rsid w:val="009B0F2A"/>
    <w:rsid w:val="009B7F1E"/>
    <w:rsid w:val="009D7454"/>
    <w:rsid w:val="00A40964"/>
    <w:rsid w:val="00A43CF5"/>
    <w:rsid w:val="00A87A90"/>
    <w:rsid w:val="00A9405B"/>
    <w:rsid w:val="00A964E0"/>
    <w:rsid w:val="00AA5154"/>
    <w:rsid w:val="00AA74CD"/>
    <w:rsid w:val="00AC1D6B"/>
    <w:rsid w:val="00AE65C4"/>
    <w:rsid w:val="00AE7B79"/>
    <w:rsid w:val="00AF7A4D"/>
    <w:rsid w:val="00B0382E"/>
    <w:rsid w:val="00B33282"/>
    <w:rsid w:val="00B339C5"/>
    <w:rsid w:val="00B573C8"/>
    <w:rsid w:val="00B6535F"/>
    <w:rsid w:val="00B91956"/>
    <w:rsid w:val="00BD183D"/>
    <w:rsid w:val="00BE1C66"/>
    <w:rsid w:val="00BE37F0"/>
    <w:rsid w:val="00BE5B20"/>
    <w:rsid w:val="00C07091"/>
    <w:rsid w:val="00C11DA7"/>
    <w:rsid w:val="00C15D7A"/>
    <w:rsid w:val="00C17600"/>
    <w:rsid w:val="00C33B54"/>
    <w:rsid w:val="00C3767D"/>
    <w:rsid w:val="00C4752F"/>
    <w:rsid w:val="00C80D6C"/>
    <w:rsid w:val="00C969BA"/>
    <w:rsid w:val="00CA075F"/>
    <w:rsid w:val="00CC4F73"/>
    <w:rsid w:val="00CC681C"/>
    <w:rsid w:val="00CD2DC9"/>
    <w:rsid w:val="00CD49DB"/>
    <w:rsid w:val="00D24441"/>
    <w:rsid w:val="00D43860"/>
    <w:rsid w:val="00D47897"/>
    <w:rsid w:val="00D61C02"/>
    <w:rsid w:val="00D71C83"/>
    <w:rsid w:val="00DD00FA"/>
    <w:rsid w:val="00DF38CB"/>
    <w:rsid w:val="00E04116"/>
    <w:rsid w:val="00E076C2"/>
    <w:rsid w:val="00E110D0"/>
    <w:rsid w:val="00E41CE6"/>
    <w:rsid w:val="00E45D84"/>
    <w:rsid w:val="00E47D30"/>
    <w:rsid w:val="00EA3003"/>
    <w:rsid w:val="00EB0B06"/>
    <w:rsid w:val="00EB3ADC"/>
    <w:rsid w:val="00EC3020"/>
    <w:rsid w:val="00EC5C3D"/>
    <w:rsid w:val="00ED6DB1"/>
    <w:rsid w:val="00F346C3"/>
    <w:rsid w:val="00F54ECA"/>
    <w:rsid w:val="00F62EA7"/>
    <w:rsid w:val="00F666FF"/>
    <w:rsid w:val="00F97381"/>
    <w:rsid w:val="00FA178F"/>
    <w:rsid w:val="00FC27F4"/>
    <w:rsid w:val="00FC6E0B"/>
    <w:rsid w:val="00FD0833"/>
    <w:rsid w:val="00FE1047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 fill="f" fillcolor="#74a510" strokecolor="#74a510">
      <v:fill color="#74a510" on="f"/>
      <v:stroke color="#74a510" weight="2pt"/>
    </o:shapedefaults>
    <o:shapelayout v:ext="edit">
      <o:idmap v:ext="edit" data="2"/>
      <o:rules v:ext="edit">
        <o:r id="V:Rule1" type="connector" idref="#_x0000_s2064"/>
      </o:rules>
    </o:shapelayout>
  </w:shapeDefaults>
  <w:decimalSymbol w:val=","/>
  <w:listSeparator w:val=";"/>
  <w14:docId w14:val="2105F9B4"/>
  <w15:docId w15:val="{B543D39A-ED7D-4969-B037-BD898B69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8F"/>
    <w:pPr>
      <w:spacing w:after="200" w:line="276" w:lineRule="auto"/>
      <w:jc w:val="both"/>
    </w:pPr>
    <w:rPr>
      <w:color w:val="71685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379"/>
    <w:pPr>
      <w:keepNext/>
      <w:pageBreakBefore/>
      <w:spacing w:before="240" w:after="60"/>
      <w:outlineLvl w:val="0"/>
    </w:pPr>
    <w:rPr>
      <w:rFonts w:ascii="Cambria" w:eastAsia="Times New Roman" w:hAnsi="Cambria"/>
      <w:b/>
      <w:bCs/>
      <w:color w:val="74A51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3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4A51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379"/>
    <w:pPr>
      <w:keepNext/>
      <w:spacing w:before="240" w:after="60"/>
      <w:outlineLvl w:val="2"/>
    </w:pPr>
    <w:rPr>
      <w:rFonts w:ascii="Cambria" w:eastAsia="Times New Roman" w:hAnsi="Cambria"/>
      <w:b/>
      <w:bCs/>
      <w:color w:val="74A51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D0"/>
  </w:style>
  <w:style w:type="paragraph" w:styleId="Footer">
    <w:name w:val="footer"/>
    <w:basedOn w:val="Normal"/>
    <w:link w:val="FooterChar"/>
    <w:uiPriority w:val="99"/>
    <w:unhideWhenUsed/>
    <w:rsid w:val="00E11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D0"/>
  </w:style>
  <w:style w:type="paragraph" w:styleId="BalloonText">
    <w:name w:val="Balloon Text"/>
    <w:basedOn w:val="Normal"/>
    <w:link w:val="BalloonTextChar"/>
    <w:uiPriority w:val="99"/>
    <w:semiHidden/>
    <w:unhideWhenUsed/>
    <w:rsid w:val="00E1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"/>
    <w:rsid w:val="001C67DC"/>
    <w:pPr>
      <w:spacing w:before="100" w:beforeAutospacing="1"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paragraph" w:styleId="Caption">
    <w:name w:val="caption"/>
    <w:basedOn w:val="Normal"/>
    <w:next w:val="Normal"/>
    <w:uiPriority w:val="35"/>
    <w:unhideWhenUsed/>
    <w:qFormat/>
    <w:rsid w:val="00025C90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4752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A6379"/>
    <w:rPr>
      <w:rFonts w:ascii="Cambria" w:eastAsia="Times New Roman" w:hAnsi="Cambria"/>
      <w:b/>
      <w:bCs/>
      <w:color w:val="74A510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A6379"/>
    <w:rPr>
      <w:rFonts w:ascii="Cambria" w:eastAsia="Times New Roman" w:hAnsi="Cambria"/>
      <w:b/>
      <w:bCs/>
      <w:i/>
      <w:iCs/>
      <w:color w:val="74A51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A6379"/>
    <w:rPr>
      <w:rFonts w:ascii="Cambria" w:eastAsia="Times New Roman" w:hAnsi="Cambria"/>
      <w:b/>
      <w:bCs/>
      <w:color w:val="74A510"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7F4"/>
    <w:pPr>
      <w:keepLines/>
      <w:pageBreakBefore w:val="0"/>
      <w:spacing w:before="480" w:after="0"/>
      <w:jc w:val="left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FC27F4"/>
  </w:style>
  <w:style w:type="paragraph" w:styleId="TOC2">
    <w:name w:val="toc 2"/>
    <w:basedOn w:val="Normal"/>
    <w:next w:val="Normal"/>
    <w:autoRedefine/>
    <w:uiPriority w:val="39"/>
    <w:unhideWhenUsed/>
    <w:qFormat/>
    <w:rsid w:val="00FC27F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C27F4"/>
    <w:pPr>
      <w:ind w:left="440"/>
    </w:pPr>
  </w:style>
  <w:style w:type="character" w:styleId="IntenseEmphasis">
    <w:name w:val="Intense Emphasis"/>
    <w:uiPriority w:val="21"/>
    <w:rsid w:val="008106DD"/>
  </w:style>
  <w:style w:type="paragraph" w:styleId="Index1">
    <w:name w:val="index 1"/>
    <w:basedOn w:val="Normal"/>
    <w:next w:val="Normal"/>
    <w:autoRedefine/>
    <w:uiPriority w:val="99"/>
    <w:semiHidden/>
    <w:unhideWhenUsed/>
    <w:rsid w:val="00FC27F4"/>
    <w:pPr>
      <w:ind w:left="220" w:hanging="220"/>
    </w:pPr>
  </w:style>
  <w:style w:type="paragraph" w:customStyle="1" w:styleId="a">
    <w:name w:val="Περιεχόμενα"/>
    <w:basedOn w:val="TOC1"/>
    <w:link w:val="Char"/>
    <w:qFormat/>
    <w:rsid w:val="00C3767D"/>
    <w:pPr>
      <w:tabs>
        <w:tab w:val="right" w:leader="dot" w:pos="8296"/>
      </w:tabs>
      <w:spacing w:before="240" w:after="60"/>
    </w:pPr>
    <w:rPr>
      <w:rFonts w:ascii="Cambria" w:hAnsi="Cambria"/>
      <w:b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3767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OC1Char">
    <w:name w:val="TOC 1 Char"/>
    <w:link w:val="TOC1"/>
    <w:uiPriority w:val="39"/>
    <w:rsid w:val="008106DD"/>
    <w:rPr>
      <w:sz w:val="22"/>
      <w:szCs w:val="22"/>
      <w:lang w:eastAsia="en-US"/>
    </w:rPr>
  </w:style>
  <w:style w:type="character" w:customStyle="1" w:styleId="Char">
    <w:name w:val="Περιεχόμενα Char"/>
    <w:link w:val="a"/>
    <w:rsid w:val="008106DD"/>
    <w:rPr>
      <w:sz w:val="22"/>
      <w:szCs w:val="22"/>
      <w:lang w:eastAsia="en-US"/>
    </w:rPr>
  </w:style>
  <w:style w:type="character" w:customStyle="1" w:styleId="TitleChar">
    <w:name w:val="Title Char"/>
    <w:link w:val="Title"/>
    <w:uiPriority w:val="10"/>
    <w:rsid w:val="00C3767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67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3767D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954C-3C14-4232-924C-A29BB9AB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Wallace</dc:creator>
  <cp:keywords/>
  <dc:description/>
  <cp:lastModifiedBy>Manolis Wallace</cp:lastModifiedBy>
  <cp:revision>15</cp:revision>
  <cp:lastPrinted>2018-10-18T17:01:00Z</cp:lastPrinted>
  <dcterms:created xsi:type="dcterms:W3CDTF">2016-10-01T20:34:00Z</dcterms:created>
  <dcterms:modified xsi:type="dcterms:W3CDTF">2025-10-23T04:24:00Z</dcterms:modified>
</cp:coreProperties>
</file>