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8AF1" w14:textId="0918B53F" w:rsidR="00DB199F" w:rsidRDefault="00DB199F" w:rsidP="00DB199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l-GR"/>
        </w:rPr>
        <w:t>ΘΕΜΑ ΠΡΩΤΗΣ ΕΡΓΑΣΙΑΣ</w:t>
      </w:r>
    </w:p>
    <w:p w14:paraId="31C5C1FE" w14:textId="1718D823" w:rsidR="00F97672" w:rsidRPr="00CD4A7D" w:rsidRDefault="00F97672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Σε τι διαφέρει το θέατρο του Διαφωτισμού, ο νατουραλισμός, το θέατρο θέσεων, το στρατευμένο θέατρο, το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μπρεχτικό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θέατρο</w:t>
      </w:r>
      <w:r w:rsidR="00F719BF" w:rsidRPr="00F719BF">
        <w:rPr>
          <w:rFonts w:ascii="Times New Roman" w:hAnsi="Times New Roman" w:cs="Times New Roman"/>
          <w:sz w:val="28"/>
          <w:szCs w:val="28"/>
          <w:lang w:val="el-GR"/>
        </w:rPr>
        <w:t>,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ο σοσιαλιστικός ρεαλισμός</w:t>
      </w:r>
      <w:r w:rsidR="00F719BF" w:rsidRPr="00F719BF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F719BF">
        <w:rPr>
          <w:rFonts w:ascii="Times New Roman" w:hAnsi="Times New Roman" w:cs="Times New Roman"/>
          <w:sz w:val="28"/>
          <w:szCs w:val="28"/>
          <w:lang w:val="el-GR"/>
        </w:rPr>
        <w:t>και το θέατρο ντοκουμέντο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ως προς την κοινωνικοπολιτική στόχευση και ως προς τους τρόπους πραγμάτευσής της</w:t>
      </w:r>
      <w:r w:rsidRPr="00F97672">
        <w:rPr>
          <w:rFonts w:ascii="Times New Roman" w:hAnsi="Times New Roman" w:cs="Times New Roman"/>
          <w:sz w:val="28"/>
          <w:szCs w:val="28"/>
          <w:lang w:val="el-GR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l-GR"/>
        </w:rPr>
        <w:t>Υπάρχουν και ορισμένα κοινά σημεία μεταξύ τους</w:t>
      </w:r>
      <w:r w:rsidRPr="00F97672">
        <w:rPr>
          <w:rFonts w:ascii="Times New Roman" w:hAnsi="Times New Roman" w:cs="Times New Roman"/>
          <w:sz w:val="28"/>
          <w:szCs w:val="28"/>
          <w:lang w:val="el-GR"/>
        </w:rPr>
        <w:t>;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Με ποιους τρόπους γίνεται η προβολή θέσεων στο ευρωπαϊκό θέατρο μετά τον Β΄ Παγκόσμιο Πόλεμο</w:t>
      </w:r>
      <w:r w:rsidRPr="00F97672">
        <w:rPr>
          <w:rFonts w:ascii="Times New Roman" w:hAnsi="Times New Roman" w:cs="Times New Roman"/>
          <w:sz w:val="28"/>
          <w:szCs w:val="28"/>
          <w:lang w:val="el-GR"/>
        </w:rPr>
        <w:t>;</w:t>
      </w:r>
      <w:r w:rsidR="00CD4A7D" w:rsidRPr="00CD4A7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CD4A7D">
        <w:rPr>
          <w:rFonts w:ascii="Times New Roman" w:hAnsi="Times New Roman" w:cs="Times New Roman"/>
          <w:sz w:val="28"/>
          <w:szCs w:val="28"/>
          <w:lang w:val="el-GR"/>
        </w:rPr>
        <w:t>Να αναφέρετε παραδείγματα από συγκεκριμένα έργα.</w:t>
      </w:r>
    </w:p>
    <w:p w14:paraId="1E7250AF" w14:textId="77777777" w:rsidR="00F97672" w:rsidRDefault="00F97672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11894034" w14:textId="77777777" w:rsidR="00F97672" w:rsidRDefault="00F97672" w:rsidP="00F9767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Ενδεικτική βιβλιογραφία</w:t>
      </w:r>
      <w:r w:rsidRPr="00F00E18">
        <w:rPr>
          <w:rFonts w:ascii="Times New Roman" w:hAnsi="Times New Roman" w:cs="Times New Roman"/>
          <w:b/>
          <w:bCs/>
          <w:sz w:val="28"/>
          <w:szCs w:val="28"/>
          <w:lang w:val="el-GR"/>
        </w:rPr>
        <w:t>:</w:t>
      </w:r>
    </w:p>
    <w:p w14:paraId="3B4B1DF6" w14:textId="42A98024" w:rsidR="00F00E18" w:rsidRDefault="00F00E18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Ο Νατουραλισμός στην Ελλάδα. Διαστάσεις – Μετασχηματισμοί – Όρια</w:t>
      </w:r>
      <w:r w:rsidR="001A7546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</w:t>
      </w:r>
      <w:r w:rsidR="001A7546">
        <w:rPr>
          <w:rFonts w:ascii="Times New Roman" w:hAnsi="Times New Roman" w:cs="Times New Roman"/>
          <w:sz w:val="28"/>
          <w:szCs w:val="28"/>
          <w:lang w:val="el-GR"/>
        </w:rPr>
        <w:t>(2007)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επιμ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>. Ελ. Πολίτου-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Μαρμαρινού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, Βίκυ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Πάτσιου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>, Μεταίχμιο</w:t>
      </w:r>
    </w:p>
    <w:p w14:paraId="08657B32" w14:textId="040473CA" w:rsidR="00F97672" w:rsidRDefault="00F00E18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άλτερ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Πούχνερ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Το θέατρο των επιχειρήσεων (</w:t>
      </w:r>
      <w:r>
        <w:rPr>
          <w:rFonts w:ascii="Times New Roman" w:hAnsi="Times New Roman" w:cs="Times New Roman"/>
          <w:i/>
          <w:iCs/>
          <w:sz w:val="28"/>
          <w:szCs w:val="28"/>
        </w:rPr>
        <w:t>agit</w:t>
      </w:r>
      <w:r w:rsidRPr="00B82E63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prop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)</w:t>
      </w:r>
      <w:r w:rsidR="00B82E63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</w:t>
      </w:r>
      <w:r w:rsidR="00B82E63">
        <w:rPr>
          <w:rFonts w:ascii="Times New Roman" w:hAnsi="Times New Roman" w:cs="Times New Roman"/>
          <w:sz w:val="28"/>
          <w:szCs w:val="28"/>
          <w:lang w:val="el-GR"/>
        </w:rPr>
        <w:t>(διαδίκτυο)</w:t>
      </w:r>
    </w:p>
    <w:p w14:paraId="61058815" w14:textId="124AEDB7" w:rsidR="00B82E63" w:rsidRPr="001C6AAD" w:rsidRDefault="00B82E63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Γιώργος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Πλειός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(2021),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Παραποιημένες ειδήσεις</w:t>
      </w:r>
      <w:r w:rsidRPr="00B82E63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Θέατρο ντοκουμέντο και δημοσιογραφία</w:t>
      </w:r>
      <w:r w:rsidR="001C6AAD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 w:rsidR="001C6AAD">
        <w:rPr>
          <w:rFonts w:ascii="Times New Roman" w:hAnsi="Times New Roman" w:cs="Times New Roman"/>
          <w:sz w:val="28"/>
          <w:szCs w:val="28"/>
        </w:rPr>
        <w:t>Gutenberg</w:t>
      </w:r>
      <w:r w:rsidR="001C6AAD" w:rsidRPr="001C6AAD">
        <w:rPr>
          <w:rFonts w:ascii="Times New Roman" w:hAnsi="Times New Roman" w:cs="Times New Roman"/>
          <w:sz w:val="28"/>
          <w:szCs w:val="28"/>
          <w:lang w:val="el-GR"/>
        </w:rPr>
        <w:t>,</w:t>
      </w:r>
      <w:r w:rsidR="001C6AAD">
        <w:rPr>
          <w:rFonts w:ascii="Times New Roman" w:hAnsi="Times New Roman" w:cs="Times New Roman"/>
          <w:sz w:val="28"/>
          <w:szCs w:val="28"/>
          <w:lang w:val="el-GR"/>
        </w:rPr>
        <w:t xml:space="preserve"> Γιώργος και Κώστας </w:t>
      </w:r>
      <w:proofErr w:type="spellStart"/>
      <w:r w:rsidR="001C6AAD">
        <w:rPr>
          <w:rFonts w:ascii="Times New Roman" w:hAnsi="Times New Roman" w:cs="Times New Roman"/>
          <w:sz w:val="28"/>
          <w:szCs w:val="28"/>
          <w:lang w:val="el-GR"/>
        </w:rPr>
        <w:t>Δαρδανός</w:t>
      </w:r>
      <w:proofErr w:type="spellEnd"/>
    </w:p>
    <w:p w14:paraId="4787CB99" w14:textId="75C0241E" w:rsidR="00F010EE" w:rsidRDefault="00F010EE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Ο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Μπρεχτ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ερμηνεύει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Μπρεχτ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, νέα σύνορα – </w:t>
      </w:r>
      <w:r w:rsidR="004B231C">
        <w:rPr>
          <w:rFonts w:ascii="Times New Roman" w:hAnsi="Times New Roman" w:cs="Times New Roman"/>
          <w:sz w:val="28"/>
          <w:szCs w:val="28"/>
          <w:lang w:val="el-GR"/>
        </w:rPr>
        <w:t xml:space="preserve">α.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λιβάνης</w:t>
      </w:r>
      <w:proofErr w:type="spellEnd"/>
    </w:p>
    <w:p w14:paraId="5C7CEFCC" w14:textId="7DA8BBD2" w:rsidR="00F010EE" w:rsidRDefault="00F010EE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Π.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Μάρκαρης</w:t>
      </w:r>
      <w:proofErr w:type="spellEnd"/>
      <w:r w:rsidR="001A7546">
        <w:rPr>
          <w:rFonts w:ascii="Times New Roman" w:hAnsi="Times New Roman" w:cs="Times New Roman"/>
          <w:sz w:val="28"/>
          <w:szCs w:val="28"/>
          <w:lang w:val="el-GR"/>
        </w:rPr>
        <w:t xml:space="preserve"> (1982)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Ο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Μπρεχτ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και ο διαλεκτικός λόγος</w:t>
      </w:r>
      <w:r w:rsidRPr="00F010EE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θάκη</w:t>
      </w:r>
      <w:proofErr w:type="spellEnd"/>
    </w:p>
    <w:p w14:paraId="53340EDE" w14:textId="352856A7" w:rsidR="001A7546" w:rsidRDefault="001A7546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Ιωάννα Μενδρινού (2021),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Μπέρτολτ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Μπρεχτ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. Η ποιητική της Αποστασιοποίησης</w:t>
      </w:r>
      <w:r>
        <w:rPr>
          <w:rFonts w:ascii="Times New Roman" w:hAnsi="Times New Roman" w:cs="Times New Roman"/>
          <w:sz w:val="28"/>
          <w:szCs w:val="28"/>
          <w:lang w:val="el-GR"/>
        </w:rPr>
        <w:t>, ΟΤΑΝ</w:t>
      </w:r>
    </w:p>
    <w:p w14:paraId="05B3E217" w14:textId="7A042AAC" w:rsidR="001A7546" w:rsidRPr="001A7546" w:rsidRDefault="001A7546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Έρικ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Μπέντλεϋ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(1982),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Το στρατευμένο θέατρο</w:t>
      </w:r>
      <w:r>
        <w:rPr>
          <w:rFonts w:ascii="Times New Roman" w:hAnsi="Times New Roman" w:cs="Times New Roman"/>
          <w:sz w:val="28"/>
          <w:szCs w:val="28"/>
          <w:lang w:val="el-GR"/>
        </w:rPr>
        <w:t>, Θεωρία</w:t>
      </w:r>
    </w:p>
    <w:p w14:paraId="6F995951" w14:textId="7D962FC2" w:rsidR="00F010EE" w:rsidRPr="00A3793E" w:rsidRDefault="00F010EE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Μαξίμ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Γκόρκι</w:t>
      </w:r>
      <w:proofErr w:type="spellEnd"/>
      <w:r w:rsidR="00A3793E">
        <w:rPr>
          <w:rFonts w:ascii="Times New Roman" w:hAnsi="Times New Roman" w:cs="Times New Roman"/>
          <w:sz w:val="28"/>
          <w:szCs w:val="28"/>
          <w:lang w:val="el-GR"/>
        </w:rPr>
        <w:t xml:space="preserve"> (1975)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Ο σοσιαλιστικός ρεαλισμός</w:t>
      </w:r>
      <w:r w:rsidR="00A3793E">
        <w:rPr>
          <w:rFonts w:ascii="Times New Roman" w:hAnsi="Times New Roman" w:cs="Times New Roman"/>
          <w:sz w:val="28"/>
          <w:szCs w:val="28"/>
          <w:lang w:val="el-GR"/>
        </w:rPr>
        <w:t>, Μόρφωση</w:t>
      </w:r>
    </w:p>
    <w:p w14:paraId="7A3C4B4D" w14:textId="5D279589" w:rsidR="00F010EE" w:rsidRPr="0089011A" w:rsidRDefault="00F010EE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Σπ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. Κυριαζόπουλος,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Ο σοσιαλιστικός ρεαλισμός στη ζωγραφική</w:t>
      </w:r>
      <w:r w:rsidRPr="00F010EE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 w:rsidR="008F7DA5">
        <w:rPr>
          <w:rFonts w:ascii="Times New Roman" w:hAnsi="Times New Roman" w:cs="Times New Roman"/>
          <w:sz w:val="28"/>
          <w:szCs w:val="28"/>
          <w:lang w:val="el-GR"/>
        </w:rPr>
        <w:t>Γρηγόρης</w:t>
      </w:r>
      <w:r w:rsidR="0089011A" w:rsidRPr="0089011A">
        <w:rPr>
          <w:rFonts w:ascii="Times New Roman" w:hAnsi="Times New Roman" w:cs="Times New Roman"/>
          <w:sz w:val="28"/>
          <w:szCs w:val="28"/>
          <w:lang w:val="el-GR"/>
        </w:rPr>
        <w:t>, 2019</w:t>
      </w:r>
    </w:p>
    <w:p w14:paraId="0385E2A2" w14:textId="6A8FBC2E" w:rsidR="00F010EE" w:rsidRDefault="00F010EE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lastRenderedPageBreak/>
        <w:t>Δ. Σπάθης</w:t>
      </w:r>
      <w:r w:rsidR="006F1B3F">
        <w:rPr>
          <w:rFonts w:ascii="Times New Roman" w:hAnsi="Times New Roman" w:cs="Times New Roman"/>
          <w:sz w:val="28"/>
          <w:szCs w:val="28"/>
          <w:lang w:val="el-GR"/>
        </w:rPr>
        <w:t xml:space="preserve"> (1986)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Ο διαφωτισμός και το νεοελληνικό θέατρο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University</w:t>
      </w:r>
      <w:r w:rsidRPr="00F010E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Studio</w:t>
      </w:r>
      <w:r w:rsidRPr="00F010E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Press</w:t>
      </w:r>
    </w:p>
    <w:p w14:paraId="71447A0C" w14:textId="02E3CEF4" w:rsidR="006F1B3F" w:rsidRPr="006F1B3F" w:rsidRDefault="006F1B3F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Άννα Ταμπάκη (2005),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Το Νεοελληνικό Θέατρο (18</w:t>
      </w:r>
      <w:r w:rsidRPr="006F1B3F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l-GR"/>
        </w:rPr>
        <w:t>ος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- 19</w:t>
      </w:r>
      <w:r w:rsidRPr="006F1B3F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l-GR"/>
        </w:rPr>
        <w:t>ος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αι.). Ερμηνευτικές προσεγγίσεις</w:t>
      </w:r>
      <w:r>
        <w:rPr>
          <w:rFonts w:ascii="Times New Roman" w:hAnsi="Times New Roman" w:cs="Times New Roman"/>
          <w:sz w:val="28"/>
          <w:szCs w:val="28"/>
          <w:lang w:val="el-GR"/>
        </w:rPr>
        <w:t>, Δίαυλος</w:t>
      </w:r>
    </w:p>
    <w:p w14:paraId="7B82ABF7" w14:textId="322B335B" w:rsidR="008F7DA5" w:rsidRDefault="008F7DA5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Αθ</w:t>
      </w:r>
      <w:r w:rsidR="00614E77">
        <w:rPr>
          <w:rFonts w:ascii="Times New Roman" w:hAnsi="Times New Roman" w:cs="Times New Roman"/>
          <w:sz w:val="28"/>
          <w:szCs w:val="28"/>
          <w:lang w:val="el-GR"/>
        </w:rPr>
        <w:t>ανάσιος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Μπλέσιος, «</w:t>
      </w:r>
      <w:r w:rsidRPr="008F7DA5">
        <w:rPr>
          <w:rFonts w:ascii="Times New Roman" w:hAnsi="Times New Roman" w:cs="Times New Roman"/>
          <w:sz w:val="28"/>
          <w:szCs w:val="28"/>
          <w:lang w:val="el-GR"/>
        </w:rPr>
        <w:t>Το «θέατρο ιδεών» και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η πρόσληψη του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Ίψεν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στην Ελλάδα»,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Μέντορας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τόμ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. 2, 2000,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σσ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>. 64-76</w:t>
      </w:r>
    </w:p>
    <w:p w14:paraId="02BC61A1" w14:textId="3954B7F1" w:rsidR="008F7DA5" w:rsidRDefault="008F7DA5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Διαβάζω</w:t>
      </w:r>
      <w:r w:rsidRPr="00F719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Μπρεχτ</w:t>
      </w:r>
      <w:proofErr w:type="spellEnd"/>
      <w:r w:rsidRPr="00F719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αρ</w:t>
      </w:r>
      <w:proofErr w:type="spellEnd"/>
      <w:r w:rsidRPr="00F719BF">
        <w:rPr>
          <w:rFonts w:ascii="Times New Roman" w:hAnsi="Times New Roman" w:cs="Times New Roman"/>
          <w:sz w:val="28"/>
          <w:szCs w:val="28"/>
        </w:rPr>
        <w:t>. 211, 15.3.89</w:t>
      </w:r>
    </w:p>
    <w:p w14:paraId="64372311" w14:textId="60DF3984" w:rsidR="00614E77" w:rsidRPr="00614E77" w:rsidRDefault="00614E77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Ζωή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Βερβεροπούλου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(2023),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Το σύγχρονο θέατρο του πραγματικού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Παπαζήσης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14:paraId="580BB98D" w14:textId="49B66304" w:rsidR="008F7DA5" w:rsidRDefault="00A3793E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John Willett, </w:t>
      </w:r>
      <w:r>
        <w:rPr>
          <w:rFonts w:ascii="Times New Roman" w:hAnsi="Times New Roman" w:cs="Times New Roman"/>
          <w:i/>
          <w:iCs/>
          <w:sz w:val="28"/>
          <w:szCs w:val="28"/>
        </w:rPr>
        <w:t>Brecht on Theatre: The Development of an Aesthetic</w:t>
      </w:r>
      <w:r>
        <w:rPr>
          <w:rFonts w:ascii="Times New Roman" w:hAnsi="Times New Roman" w:cs="Times New Roman"/>
          <w:sz w:val="28"/>
          <w:szCs w:val="28"/>
        </w:rPr>
        <w:t>, Methuen Drama</w:t>
      </w:r>
    </w:p>
    <w:p w14:paraId="06BBCD48" w14:textId="56D67071" w:rsidR="0070292D" w:rsidRPr="00642F6F" w:rsidRDefault="00642F6F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V. </w:t>
      </w:r>
      <w:r w:rsidR="0070292D">
        <w:rPr>
          <w:rFonts w:ascii="Times New Roman" w:hAnsi="Times New Roman" w:cs="Times New Roman"/>
          <w:sz w:val="28"/>
          <w:szCs w:val="28"/>
        </w:rPr>
        <w:t xml:space="preserve">James, </w:t>
      </w:r>
      <w:r w:rsidR="0070292D">
        <w:rPr>
          <w:rFonts w:ascii="Times New Roman" w:hAnsi="Times New Roman" w:cs="Times New Roman"/>
          <w:i/>
          <w:iCs/>
          <w:sz w:val="28"/>
          <w:szCs w:val="28"/>
        </w:rPr>
        <w:t>Soviet Socialist Realism- Origins and Theory</w:t>
      </w:r>
      <w:r>
        <w:rPr>
          <w:rFonts w:ascii="Times New Roman" w:hAnsi="Times New Roman" w:cs="Times New Roman"/>
          <w:sz w:val="28"/>
          <w:szCs w:val="28"/>
        </w:rPr>
        <w:t>, 1973</w:t>
      </w:r>
    </w:p>
    <w:p w14:paraId="526E8FE2" w14:textId="12DB42EB" w:rsidR="00A3793E" w:rsidRPr="0070292D" w:rsidRDefault="001C6AAD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Υ</w:t>
      </w:r>
      <w:proofErr w:type="spellStart"/>
      <w:r>
        <w:rPr>
          <w:rFonts w:ascii="Times New Roman" w:hAnsi="Times New Roman" w:cs="Times New Roman"/>
          <w:sz w:val="28"/>
          <w:szCs w:val="28"/>
        </w:rPr>
        <w:t>ves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Chevrel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Naturalisme</w:t>
      </w:r>
      <w:proofErr w:type="spellEnd"/>
      <w:r w:rsidR="00702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292D">
        <w:rPr>
          <w:rFonts w:ascii="Times New Roman" w:hAnsi="Times New Roman" w:cs="Times New Roman"/>
          <w:sz w:val="28"/>
          <w:szCs w:val="28"/>
        </w:rPr>
        <w:t>puf</w:t>
      </w:r>
      <w:proofErr w:type="spellEnd"/>
      <w:r w:rsidR="0070292D">
        <w:rPr>
          <w:rFonts w:ascii="Times New Roman" w:hAnsi="Times New Roman" w:cs="Times New Roman"/>
          <w:sz w:val="28"/>
          <w:szCs w:val="28"/>
        </w:rPr>
        <w:t>, 1982</w:t>
      </w:r>
    </w:p>
    <w:p w14:paraId="6E94F720" w14:textId="74CD3C21" w:rsidR="001C6AAD" w:rsidRDefault="001C6AAD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</w:t>
      </w:r>
      <w:r w:rsidR="004615D1">
        <w:rPr>
          <w:rFonts w:ascii="Times New Roman" w:hAnsi="Times New Roman" w:cs="Times New Roman"/>
          <w:i/>
          <w:iCs/>
          <w:sz w:val="28"/>
          <w:szCs w:val="28"/>
        </w:rPr>
        <w:t>éâ</w:t>
      </w:r>
      <w:r>
        <w:rPr>
          <w:rFonts w:ascii="Times New Roman" w:hAnsi="Times New Roman" w:cs="Times New Roman"/>
          <w:i/>
          <w:iCs/>
          <w:sz w:val="28"/>
          <w:szCs w:val="28"/>
        </w:rPr>
        <w:t>tre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d’agit</w:t>
      </w:r>
      <w:proofErr w:type="spellEnd"/>
      <w:r w:rsidR="0070292D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prop de 1917 </w:t>
      </w:r>
      <w:r w:rsidR="0070292D">
        <w:rPr>
          <w:rFonts w:ascii="Times New Roman" w:hAnsi="Times New Roman" w:cs="Times New Roman"/>
          <w:i/>
          <w:iCs/>
          <w:sz w:val="28"/>
          <w:szCs w:val="28"/>
        </w:rPr>
        <w:t>à 1932</w:t>
      </w:r>
      <w:r w:rsidR="0070292D">
        <w:rPr>
          <w:rFonts w:ascii="Times New Roman" w:hAnsi="Times New Roman" w:cs="Times New Roman"/>
          <w:sz w:val="28"/>
          <w:szCs w:val="28"/>
        </w:rPr>
        <w:t>, tome I, tome IV, Th</w:t>
      </w:r>
      <w:r w:rsidR="004615D1">
        <w:rPr>
          <w:rFonts w:ascii="Times New Roman" w:hAnsi="Times New Roman" w:cs="Times New Roman"/>
          <w:sz w:val="28"/>
          <w:szCs w:val="28"/>
        </w:rPr>
        <w:t>éâ</w:t>
      </w:r>
      <w:r w:rsidR="0070292D">
        <w:rPr>
          <w:rFonts w:ascii="Times New Roman" w:hAnsi="Times New Roman" w:cs="Times New Roman"/>
          <w:sz w:val="28"/>
          <w:szCs w:val="28"/>
        </w:rPr>
        <w:t xml:space="preserve">tre </w:t>
      </w:r>
      <w:proofErr w:type="spellStart"/>
      <w:r w:rsidR="0070292D">
        <w:rPr>
          <w:rFonts w:ascii="Times New Roman" w:hAnsi="Times New Roman" w:cs="Times New Roman"/>
          <w:sz w:val="28"/>
          <w:szCs w:val="28"/>
        </w:rPr>
        <w:t>ann</w:t>
      </w:r>
      <w:r w:rsidR="004615D1">
        <w:rPr>
          <w:rFonts w:ascii="Times New Roman" w:hAnsi="Times New Roman" w:cs="Times New Roman"/>
          <w:sz w:val="28"/>
          <w:szCs w:val="28"/>
        </w:rPr>
        <w:t>é</w:t>
      </w:r>
      <w:r w:rsidR="0070292D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="00702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92D">
        <w:rPr>
          <w:rFonts w:ascii="Times New Roman" w:hAnsi="Times New Roman" w:cs="Times New Roman"/>
          <w:sz w:val="28"/>
          <w:szCs w:val="28"/>
        </w:rPr>
        <w:t>vingt</w:t>
      </w:r>
      <w:proofErr w:type="spellEnd"/>
      <w:r w:rsidR="0070292D">
        <w:rPr>
          <w:rFonts w:ascii="Times New Roman" w:hAnsi="Times New Roman" w:cs="Times New Roman"/>
          <w:sz w:val="28"/>
          <w:szCs w:val="28"/>
        </w:rPr>
        <w:t>, La Cit</w:t>
      </w:r>
      <w:r w:rsidR="004615D1">
        <w:rPr>
          <w:rFonts w:ascii="Times New Roman" w:hAnsi="Times New Roman" w:cs="Times New Roman"/>
          <w:sz w:val="28"/>
          <w:szCs w:val="28"/>
        </w:rPr>
        <w:t>é</w:t>
      </w:r>
      <w:r w:rsidR="007029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0292D">
        <w:rPr>
          <w:rFonts w:ascii="Times New Roman" w:hAnsi="Times New Roman" w:cs="Times New Roman"/>
          <w:sz w:val="28"/>
          <w:szCs w:val="28"/>
        </w:rPr>
        <w:t>L’Age</w:t>
      </w:r>
      <w:proofErr w:type="spellEnd"/>
      <w:r w:rsidR="00702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92D">
        <w:rPr>
          <w:rFonts w:ascii="Times New Roman" w:hAnsi="Times New Roman" w:cs="Times New Roman"/>
          <w:sz w:val="28"/>
          <w:szCs w:val="28"/>
        </w:rPr>
        <w:t>d’Homme</w:t>
      </w:r>
      <w:proofErr w:type="spellEnd"/>
      <w:r w:rsidR="0070292D">
        <w:rPr>
          <w:rFonts w:ascii="Times New Roman" w:hAnsi="Times New Roman" w:cs="Times New Roman"/>
          <w:sz w:val="28"/>
          <w:szCs w:val="28"/>
        </w:rPr>
        <w:t>, Lausanne 1977, 1978</w:t>
      </w:r>
    </w:p>
    <w:p w14:paraId="66729752" w14:textId="6962DBB5" w:rsidR="0070292D" w:rsidRPr="0070292D" w:rsidRDefault="0070292D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Cahiers Th</w:t>
      </w:r>
      <w:r w:rsidR="004615D1">
        <w:rPr>
          <w:rFonts w:ascii="Times New Roman" w:hAnsi="Times New Roman" w:cs="Times New Roman"/>
          <w:i/>
          <w:iCs/>
          <w:sz w:val="28"/>
          <w:szCs w:val="28"/>
        </w:rPr>
        <w:t>éâ</w:t>
      </w:r>
      <w:r>
        <w:rPr>
          <w:rFonts w:ascii="Times New Roman" w:hAnsi="Times New Roman" w:cs="Times New Roman"/>
          <w:i/>
          <w:iCs/>
          <w:sz w:val="28"/>
          <w:szCs w:val="28"/>
        </w:rPr>
        <w:t>tre Louvain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τεύχ</w:t>
      </w:r>
      <w:proofErr w:type="spellEnd"/>
      <w:r w:rsidRPr="0070292D">
        <w:rPr>
          <w:rFonts w:ascii="Times New Roman" w:hAnsi="Times New Roman" w:cs="Times New Roman"/>
          <w:sz w:val="28"/>
          <w:szCs w:val="28"/>
        </w:rPr>
        <w:t xml:space="preserve">. 58-59,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L’ouvrier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="004615D1">
        <w:rPr>
          <w:rFonts w:ascii="Times New Roman" w:hAnsi="Times New Roman" w:cs="Times New Roman"/>
          <w:sz w:val="28"/>
          <w:szCs w:val="28"/>
        </w:rPr>
        <w:t>éâ</w:t>
      </w:r>
      <w:r>
        <w:rPr>
          <w:rFonts w:ascii="Times New Roman" w:hAnsi="Times New Roman" w:cs="Times New Roman"/>
          <w:sz w:val="28"/>
          <w:szCs w:val="28"/>
        </w:rPr>
        <w:t>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1871 à </w:t>
      </w:r>
      <w:proofErr w:type="spellStart"/>
      <w:r>
        <w:rPr>
          <w:rFonts w:ascii="Times New Roman" w:hAnsi="Times New Roman" w:cs="Times New Roman"/>
          <w:sz w:val="28"/>
          <w:szCs w:val="28"/>
        </w:rPr>
        <w:t>nos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jours</w:t>
      </w:r>
      <w:proofErr w:type="spellEnd"/>
      <w:r>
        <w:rPr>
          <w:rFonts w:ascii="Times New Roman" w:hAnsi="Times New Roman" w:cs="Times New Roman"/>
          <w:sz w:val="28"/>
          <w:szCs w:val="28"/>
        </w:rPr>
        <w:t>, CNRS, 1987</w:t>
      </w:r>
    </w:p>
    <w:p w14:paraId="49D579AC" w14:textId="77777777" w:rsidR="008F7DA5" w:rsidRPr="00A3793E" w:rsidRDefault="008F7DA5" w:rsidP="00F97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3C1AA" w14:textId="77777777" w:rsidR="00F010EE" w:rsidRPr="00A3793E" w:rsidRDefault="00F010EE" w:rsidP="00F97672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F010EE" w:rsidRPr="00A37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9F"/>
    <w:rsid w:val="001A7546"/>
    <w:rsid w:val="001C6AAD"/>
    <w:rsid w:val="002F7219"/>
    <w:rsid w:val="004615D1"/>
    <w:rsid w:val="004B231C"/>
    <w:rsid w:val="00595DA0"/>
    <w:rsid w:val="00614E77"/>
    <w:rsid w:val="00642F6F"/>
    <w:rsid w:val="006F1B3F"/>
    <w:rsid w:val="0070292D"/>
    <w:rsid w:val="007E3CC2"/>
    <w:rsid w:val="0089011A"/>
    <w:rsid w:val="008F7DA5"/>
    <w:rsid w:val="00A3793E"/>
    <w:rsid w:val="00AB79B9"/>
    <w:rsid w:val="00B30F2F"/>
    <w:rsid w:val="00B82E63"/>
    <w:rsid w:val="00CD4A7D"/>
    <w:rsid w:val="00DB199F"/>
    <w:rsid w:val="00E169CC"/>
    <w:rsid w:val="00F00E18"/>
    <w:rsid w:val="00F010EE"/>
    <w:rsid w:val="00F719BF"/>
    <w:rsid w:val="00F9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E774"/>
  <w15:chartTrackingRefBased/>
  <w15:docId w15:val="{CD2849AF-B453-4D6E-884C-803CBD56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BLESIOS</dc:creator>
  <cp:keywords/>
  <dc:description/>
  <cp:lastModifiedBy>ATHANASIOS BLESIOS</cp:lastModifiedBy>
  <cp:revision>20</cp:revision>
  <dcterms:created xsi:type="dcterms:W3CDTF">2026-03-28T16:27:00Z</dcterms:created>
  <dcterms:modified xsi:type="dcterms:W3CDTF">2026-03-29T07:01:00Z</dcterms:modified>
</cp:coreProperties>
</file>